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623"/>
        <w:gridCol w:w="2710"/>
        <w:gridCol w:w="3235"/>
        <w:gridCol w:w="1975"/>
      </w:tblGrid>
      <w:tr w:rsidR="00A90853" w:rsidTr="00824FD3">
        <w:trPr>
          <w:trHeight w:val="432"/>
        </w:trPr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21905" w:rsidRDefault="00021905" w:rsidP="00824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16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21905" w:rsidRDefault="00021905" w:rsidP="00824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2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21905" w:rsidRDefault="00175230" w:rsidP="00824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Probability Distribution </w:t>
            </w:r>
            <w:proofErr w:type="spellStart"/>
            <w:r>
              <w:rPr>
                <w:sz w:val="20"/>
              </w:rPr>
              <w:t>Func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2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21905" w:rsidRDefault="006A28D4" w:rsidP="00824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Cumulative Distribution </w:t>
            </w:r>
            <w:proofErr w:type="spellStart"/>
            <w:r>
              <w:rPr>
                <w:sz w:val="20"/>
              </w:rPr>
              <w:t>Func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0853" w:rsidRDefault="00021905" w:rsidP="00824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Expected Value</w:t>
            </w:r>
          </w:p>
        </w:tc>
      </w:tr>
      <w:tr w:rsidR="00A90853">
        <w:tc>
          <w:tcPr>
            <w:tcW w:w="1185" w:type="dxa"/>
            <w:tcBorders>
              <w:top w:val="single" w:sz="18" w:space="0" w:color="auto"/>
              <w:left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  <w:r>
              <w:rPr>
                <w:sz w:val="20"/>
              </w:rPr>
              <w:t xml:space="preserve">Finite </w:t>
            </w:r>
            <w:r w:rsidR="00824FD3">
              <w:rPr>
                <w:sz w:val="20"/>
              </w:rPr>
              <w:t xml:space="preserve">(Discrete) </w:t>
            </w:r>
            <w:r>
              <w:rPr>
                <w:sz w:val="20"/>
              </w:rPr>
              <w:t>Random Variable</w:t>
            </w: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</w:tc>
        <w:tc>
          <w:tcPr>
            <w:tcW w:w="1623" w:type="dxa"/>
            <w:tcBorders>
              <w:top w:val="single" w:sz="18" w:space="0" w:color="auto"/>
            </w:tcBorders>
          </w:tcPr>
          <w:p w:rsidR="00021905" w:rsidRDefault="00824FD3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021905">
              <w:rPr>
                <w:rFonts w:ascii="Times New Roman" w:hAnsi="Times New Roman"/>
              </w:rPr>
              <w:t xml:space="preserve">an </w:t>
            </w:r>
            <w:r>
              <w:rPr>
                <w:rFonts w:ascii="Times New Roman" w:hAnsi="Times New Roman"/>
              </w:rPr>
              <w:t>only take on a finite number of</w:t>
            </w:r>
            <w:r w:rsidR="00021905">
              <w:rPr>
                <w:rFonts w:ascii="Times New Roman" w:hAnsi="Times New Roman"/>
              </w:rPr>
              <w:t xml:space="preserve"> possible values (ex:  </w:t>
            </w:r>
            <w:r w:rsidR="00021905" w:rsidRPr="004F7098">
              <w:rPr>
                <w:rFonts w:ascii="Times New Roman" w:hAnsi="Times New Roman"/>
                <w:i/>
                <w:iCs/>
              </w:rPr>
              <w:t>X</w:t>
            </w:r>
            <w:r w:rsidR="00B71830">
              <w:rPr>
                <w:rFonts w:ascii="Times New Roman" w:hAnsi="Times New Roman"/>
                <w:i/>
                <w:iCs/>
              </w:rPr>
              <w:t xml:space="preserve"> </w:t>
            </w:r>
            <w:r w:rsidR="00021905">
              <w:rPr>
                <w:rFonts w:ascii="Times New Roman" w:hAnsi="Times New Roman"/>
              </w:rPr>
              <w:t>=</w:t>
            </w:r>
            <w:r w:rsidR="00B71830">
              <w:rPr>
                <w:rFonts w:ascii="Times New Roman" w:hAnsi="Times New Roman"/>
              </w:rPr>
              <w:t xml:space="preserve"> </w:t>
            </w:r>
            <w:r w:rsidR="00021905">
              <w:rPr>
                <w:rFonts w:ascii="Times New Roman" w:hAnsi="Times New Roman"/>
              </w:rPr>
              <w:t>0,1,2, or 3). In this case you can list all possible values</w:t>
            </w:r>
          </w:p>
        </w:tc>
        <w:tc>
          <w:tcPr>
            <w:tcW w:w="2710" w:type="dxa"/>
            <w:tcBorders>
              <w:top w:val="single" w:sz="18" w:space="0" w:color="auto"/>
            </w:tcBorders>
          </w:tcPr>
          <w:p w:rsidR="00021905" w:rsidRPr="004F7098" w:rsidRDefault="00021905">
            <w:pPr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Probability mass function</w:t>
            </w:r>
            <w:r>
              <w:rPr>
                <w:sz w:val="20"/>
                <w:szCs w:val="28"/>
              </w:rPr>
              <w:t xml:space="preserve">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m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 xml:space="preserve">, </w:t>
            </w:r>
            <w:r w:rsidR="004F7098">
              <w:rPr>
                <w:sz w:val="20"/>
                <w:szCs w:val="28"/>
              </w:rPr>
              <w:t xml:space="preserve"> </w:t>
            </w:r>
            <w:r w:rsidR="004F7098">
              <w:rPr>
                <w:i/>
                <w:iCs/>
                <w:sz w:val="20"/>
                <w:szCs w:val="28"/>
              </w:rPr>
              <w:t>f</w:t>
            </w:r>
            <w:r w:rsidR="004F7098"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 w:rsid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="004F7098" w:rsidRPr="004F7098">
              <w:rPr>
                <w:sz w:val="20"/>
                <w:szCs w:val="28"/>
              </w:rPr>
              <w:t>(</w:t>
            </w:r>
            <w:r w:rsidR="004F7098">
              <w:rPr>
                <w:i/>
                <w:iCs/>
                <w:sz w:val="20"/>
                <w:szCs w:val="28"/>
              </w:rPr>
              <w:t>x</w:t>
            </w:r>
            <w:r w:rsidR="004F7098" w:rsidRPr="004F7098">
              <w:rPr>
                <w:sz w:val="20"/>
                <w:szCs w:val="28"/>
              </w:rPr>
              <w:t>)</w:t>
            </w:r>
            <w:r w:rsidR="004F7098">
              <w:rPr>
                <w:i/>
                <w:iCs/>
                <w:sz w:val="20"/>
                <w:szCs w:val="28"/>
              </w:rPr>
              <w:t xml:space="preserve"> </w:t>
            </w:r>
            <w:r w:rsidRPr="004F7098">
              <w:rPr>
                <w:sz w:val="20"/>
                <w:szCs w:val="28"/>
              </w:rPr>
              <w:t>where</w:t>
            </w:r>
          </w:p>
          <w:p w:rsidR="00021905" w:rsidRDefault="00021905">
            <w:pPr>
              <w:rPr>
                <w:sz w:val="20"/>
                <w:szCs w:val="28"/>
              </w:rPr>
            </w:pPr>
            <w:r>
              <w:rPr>
                <w:i/>
                <w:iCs/>
                <w:sz w:val="20"/>
                <w:szCs w:val="28"/>
              </w:rPr>
              <w:t xml:space="preserve"> f</w:t>
            </w:r>
            <w:r w:rsidR="004F7098"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 w:rsid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i/>
                <w:iCs/>
                <w:sz w:val="20"/>
                <w:szCs w:val="28"/>
              </w:rPr>
              <w:t xml:space="preserve"> =</w:t>
            </w:r>
            <w:r w:rsidR="004F7098">
              <w:rPr>
                <w:i/>
                <w:iCs/>
                <w:sz w:val="20"/>
                <w:szCs w:val="28"/>
              </w:rPr>
              <w:t xml:space="preserve"> </w:t>
            </w:r>
            <w:r>
              <w:rPr>
                <w:i/>
                <w:iCs/>
                <w:sz w:val="20"/>
                <w:szCs w:val="28"/>
              </w:rPr>
              <w:t>P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 xml:space="preserve">X = </w:t>
            </w:r>
            <w:r w:rsidRPr="004F7098">
              <w:rPr>
                <w:i/>
                <w:iCs/>
                <w:sz w:val="20"/>
                <w:szCs w:val="28"/>
              </w:rPr>
              <w:t>x</w:t>
            </w:r>
            <w:r>
              <w:rPr>
                <w:sz w:val="20"/>
                <w:szCs w:val="28"/>
              </w:rPr>
              <w:t>)</w:t>
            </w:r>
          </w:p>
          <w:p w:rsidR="000B201E" w:rsidRPr="000B201E" w:rsidRDefault="000B201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= height of </w:t>
            </w:r>
            <w:proofErr w:type="spellStart"/>
            <w:r>
              <w:rPr>
                <w:i/>
                <w:iCs/>
                <w:sz w:val="20"/>
                <w:szCs w:val="28"/>
              </w:rPr>
              <w:t>p.m.f</w:t>
            </w:r>
            <w:proofErr w:type="spellEnd"/>
            <w:r>
              <w:rPr>
                <w:i/>
                <w:iCs/>
                <w:sz w:val="20"/>
                <w:szCs w:val="28"/>
              </w:rPr>
              <w:t>.</w:t>
            </w:r>
          </w:p>
          <w:p w:rsidR="00FB6D78" w:rsidRDefault="00FB6D78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 w:rsidR="00B71830" w:rsidRPr="00B71830">
              <w:rPr>
                <w:b/>
                <w:bCs/>
                <w:position w:val="-10"/>
                <w:sz w:val="20"/>
              </w:rPr>
              <w:object w:dxaOrig="13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17.25pt" o:ole="">
                  <v:imagedata r:id="rId5" o:title=""/>
                </v:shape>
                <o:OLEObject Type="Embed" ProgID="Equation.3" ShapeID="_x0000_i1025" DrawAspect="Content" ObjectID="_1412759711" r:id="rId6"/>
              </w:object>
            </w:r>
          </w:p>
          <w:p w:rsidR="00FB6D78" w:rsidRDefault="00FB6D78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proofErr w:type="gramStart"/>
            <w:r w:rsidR="00B71830">
              <w:rPr>
                <w:sz w:val="20"/>
              </w:rPr>
              <w:t>sum</w:t>
            </w:r>
            <w:proofErr w:type="gramEnd"/>
            <w:r w:rsidR="00B71830">
              <w:rPr>
                <w:sz w:val="20"/>
              </w:rPr>
              <w:t xml:space="preserve"> of </w:t>
            </w:r>
            <w:proofErr w:type="spellStart"/>
            <w:r w:rsidR="00B71830">
              <w:rPr>
                <w:i/>
                <w:iCs/>
                <w:sz w:val="20"/>
              </w:rPr>
              <w:t>p.m.f</w:t>
            </w:r>
            <w:proofErr w:type="spellEnd"/>
            <w:r w:rsidR="00B71830">
              <w:rPr>
                <w:i/>
                <w:iCs/>
                <w:sz w:val="20"/>
              </w:rPr>
              <w:t>.</w:t>
            </w:r>
            <w:r w:rsidR="00B71830">
              <w:rPr>
                <w:sz w:val="20"/>
              </w:rPr>
              <w:t xml:space="preserve">  values = 1</w:t>
            </w:r>
          </w:p>
          <w:p w:rsidR="00021905" w:rsidRDefault="00824FD3" w:rsidP="00824FD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 w:rsidRPr="00824FD3">
              <w:rPr>
                <w:bCs/>
                <w:sz w:val="20"/>
              </w:rPr>
              <w:t>typically a column graph</w:t>
            </w:r>
          </w:p>
        </w:tc>
        <w:tc>
          <w:tcPr>
            <w:tcW w:w="3235" w:type="dxa"/>
            <w:tcBorders>
              <w:top w:val="single" w:sz="18" w:space="0" w:color="auto"/>
            </w:tcBorders>
          </w:tcPr>
          <w:p w:rsidR="00021905" w:rsidRDefault="00914CA8" w:rsidP="00FB6D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Cumulative </w:t>
            </w:r>
            <w:proofErr w:type="spellStart"/>
            <w:r>
              <w:rPr>
                <w:b/>
                <w:bCs/>
                <w:sz w:val="20"/>
              </w:rPr>
              <w:t>distrib</w:t>
            </w:r>
            <w:proofErr w:type="spellEnd"/>
            <w:r>
              <w:rPr>
                <w:b/>
                <w:bCs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z w:val="20"/>
              </w:rPr>
              <w:t>func</w:t>
            </w:r>
            <w:proofErr w:type="spellEnd"/>
            <w:proofErr w:type="gramEnd"/>
            <w:r>
              <w:rPr>
                <w:b/>
                <w:bCs/>
                <w:sz w:val="20"/>
              </w:rPr>
              <w:t>.</w:t>
            </w:r>
            <w:r w:rsidR="00021905">
              <w:rPr>
                <w:b/>
                <w:bCs/>
                <w:sz w:val="20"/>
              </w:rPr>
              <w:t xml:space="preserve">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  <w:r w:rsidR="00021905" w:rsidRPr="00C70F86">
              <w:rPr>
                <w:b/>
                <w:bCs/>
                <w:position w:val="-14"/>
                <w:sz w:val="20"/>
              </w:rPr>
              <w:object w:dxaOrig="1820" w:dyaOrig="400">
                <v:shape id="_x0000_i1026" type="#_x0000_t75" style="width:90.75pt;height:20.25pt" o:ole="">
                  <v:imagedata r:id="rId7" o:title=""/>
                </v:shape>
                <o:OLEObject Type="Embed" ProgID="Equation.DSMT4" ShapeID="_x0000_i1026" DrawAspect="Content" ObjectID="_1412759712" r:id="rId8"/>
              </w:object>
            </w:r>
          </w:p>
          <w:p w:rsidR="00FB6D78" w:rsidRDefault="00FB6D78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non-decreasing</w:t>
            </w:r>
          </w:p>
          <w:p w:rsidR="00FB6D78" w:rsidRDefault="00FB6D78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max value of 1</w:t>
            </w:r>
          </w:p>
          <w:p w:rsidR="00FB6D78" w:rsidRDefault="00FB6D78" w:rsidP="00FB6D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step function</w:t>
            </w:r>
          </w:p>
          <w:p w:rsidR="00824FD3" w:rsidRDefault="00824FD3" w:rsidP="00824FD3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 w:rsidRPr="00824FD3">
              <w:rPr>
                <w:bCs/>
                <w:sz w:val="20"/>
              </w:rPr>
              <w:t>can be plotted as a column gr</w:t>
            </w:r>
            <w:r>
              <w:rPr>
                <w:bCs/>
                <w:sz w:val="20"/>
              </w:rPr>
              <w:t>aph or</w:t>
            </w:r>
          </w:p>
          <w:p w:rsidR="00FB6D78" w:rsidRPr="00FB6D78" w:rsidRDefault="00824FD3" w:rsidP="00824FD3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Pr="00824FD3">
              <w:rPr>
                <w:bCs/>
                <w:sz w:val="20"/>
              </w:rPr>
              <w:t xml:space="preserve">a </w:t>
            </w:r>
            <w:r>
              <w:rPr>
                <w:bCs/>
                <w:sz w:val="20"/>
              </w:rPr>
              <w:t xml:space="preserve">piecewise-defined </w:t>
            </w:r>
            <w:r w:rsidRPr="00824FD3">
              <w:rPr>
                <w:bCs/>
                <w:sz w:val="20"/>
              </w:rPr>
              <w:t>line graph</w:t>
            </w:r>
          </w:p>
        </w:tc>
        <w:tc>
          <w:tcPr>
            <w:tcW w:w="1975" w:type="dxa"/>
            <w:tcBorders>
              <w:top w:val="single" w:sz="18" w:space="0" w:color="auto"/>
              <w:right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</w:p>
          <w:p w:rsidR="00B71830" w:rsidRDefault="00601485">
            <w:pPr>
              <w:rPr>
                <w:sz w:val="20"/>
              </w:rPr>
            </w:pPr>
            <w:r w:rsidRPr="00B71830">
              <w:rPr>
                <w:position w:val="-48"/>
                <w:sz w:val="20"/>
              </w:rPr>
              <w:object w:dxaOrig="1540" w:dyaOrig="1080">
                <v:shape id="_x0000_i1027" type="#_x0000_t75" style="width:77.25pt;height:54pt" o:ole="">
                  <v:imagedata r:id="rId9" o:title=""/>
                </v:shape>
                <o:OLEObject Type="Embed" ProgID="Equation.3" ShapeID="_x0000_i1027" DrawAspect="Content" ObjectID="_1412759713" r:id="rId10"/>
              </w:object>
            </w:r>
          </w:p>
        </w:tc>
      </w:tr>
      <w:tr w:rsidR="00A90853">
        <w:tc>
          <w:tcPr>
            <w:tcW w:w="1185" w:type="dxa"/>
            <w:tcBorders>
              <w:left w:val="single" w:sz="18" w:space="0" w:color="auto"/>
              <w:bottom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  <w:r>
              <w:rPr>
                <w:sz w:val="20"/>
              </w:rPr>
              <w:t>Binomial Random Variable</w:t>
            </w: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</w:tc>
        <w:tc>
          <w:tcPr>
            <w:tcW w:w="1623" w:type="dxa"/>
            <w:tcBorders>
              <w:bottom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  <w:r>
              <w:rPr>
                <w:sz w:val="20"/>
                <w:u w:val="single"/>
              </w:rPr>
              <w:t>Binomial Setting</w:t>
            </w:r>
            <w:proofErr w:type="gramStart"/>
            <w:r>
              <w:rPr>
                <w:sz w:val="20"/>
                <w:u w:val="single"/>
              </w:rPr>
              <w:t>:</w:t>
            </w:r>
            <w:proofErr w:type="gramEnd"/>
            <w:r>
              <w:rPr>
                <w:sz w:val="20"/>
              </w:rPr>
              <w:br/>
              <w:t xml:space="preserve">1.You have </w:t>
            </w:r>
            <w:r>
              <w:rPr>
                <w:i/>
                <w:iCs/>
                <w:sz w:val="20"/>
              </w:rPr>
              <w:t>n</w:t>
            </w:r>
            <w:r>
              <w:rPr>
                <w:sz w:val="20"/>
              </w:rPr>
              <w:t xml:space="preserve"> repeated trials of an experiment. </w:t>
            </w:r>
            <w:r>
              <w:rPr>
                <w:sz w:val="20"/>
              </w:rPr>
              <w:br/>
              <w:t>2. On a single trial, there are two possible outcomes, success or failure.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3.The</w:t>
            </w:r>
            <w:proofErr w:type="gramEnd"/>
            <w:r>
              <w:rPr>
                <w:sz w:val="20"/>
              </w:rPr>
              <w:t xml:space="preserve"> probability of success, </w:t>
            </w:r>
            <w:r>
              <w:rPr>
                <w:i/>
                <w:iCs/>
                <w:sz w:val="20"/>
              </w:rPr>
              <w:t xml:space="preserve">p </w:t>
            </w:r>
            <w:r>
              <w:rPr>
                <w:sz w:val="20"/>
              </w:rPr>
              <w:t xml:space="preserve">, is the same from trial to </w:t>
            </w:r>
            <w:r>
              <w:rPr>
                <w:sz w:val="20"/>
              </w:rPr>
              <w:tab/>
              <w:t>trial.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4.The</w:t>
            </w:r>
            <w:proofErr w:type="gramEnd"/>
            <w:r>
              <w:rPr>
                <w:sz w:val="20"/>
              </w:rPr>
              <w:t xml:space="preserve"> outcome of each trial is independent.</w:t>
            </w:r>
          </w:p>
        </w:tc>
        <w:tc>
          <w:tcPr>
            <w:tcW w:w="2710" w:type="dxa"/>
            <w:tcBorders>
              <w:bottom w:val="single" w:sz="18" w:space="0" w:color="auto"/>
            </w:tcBorders>
          </w:tcPr>
          <w:p w:rsidR="004F7098" w:rsidRPr="004F7098" w:rsidRDefault="00021905" w:rsidP="004F7098">
            <w:pPr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Probability mass function</w:t>
            </w:r>
            <w:r>
              <w:rPr>
                <w:sz w:val="20"/>
                <w:szCs w:val="28"/>
              </w:rPr>
              <w:t xml:space="preserve">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m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  <w:r w:rsidR="004F7098">
              <w:rPr>
                <w:i/>
                <w:iCs/>
                <w:sz w:val="20"/>
                <w:szCs w:val="28"/>
              </w:rPr>
              <w:t>f</w:t>
            </w:r>
            <w:r w:rsidR="004F7098"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 w:rsid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="004F7098" w:rsidRPr="004F7098">
              <w:rPr>
                <w:sz w:val="20"/>
                <w:szCs w:val="28"/>
              </w:rPr>
              <w:t>(</w:t>
            </w:r>
            <w:r w:rsidR="004F7098">
              <w:rPr>
                <w:i/>
                <w:iCs/>
                <w:sz w:val="20"/>
                <w:szCs w:val="28"/>
              </w:rPr>
              <w:t>x</w:t>
            </w:r>
            <w:r w:rsidR="004F7098" w:rsidRPr="004F7098">
              <w:rPr>
                <w:sz w:val="20"/>
                <w:szCs w:val="28"/>
              </w:rPr>
              <w:t>)</w:t>
            </w:r>
            <w:r w:rsidR="004F7098">
              <w:rPr>
                <w:i/>
                <w:iCs/>
                <w:sz w:val="20"/>
                <w:szCs w:val="28"/>
              </w:rPr>
              <w:t xml:space="preserve"> </w:t>
            </w:r>
            <w:r w:rsidR="004F7098" w:rsidRPr="004F7098">
              <w:rPr>
                <w:sz w:val="20"/>
                <w:szCs w:val="28"/>
              </w:rPr>
              <w:t>where</w:t>
            </w:r>
          </w:p>
          <w:p w:rsidR="004F7098" w:rsidRDefault="004F7098" w:rsidP="004F7098">
            <w:pPr>
              <w:rPr>
                <w:sz w:val="20"/>
                <w:szCs w:val="28"/>
              </w:rPr>
            </w:pPr>
            <w:r>
              <w:rPr>
                <w:i/>
                <w:iCs/>
                <w:sz w:val="20"/>
                <w:szCs w:val="28"/>
              </w:rPr>
              <w:t xml:space="preserve"> 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i/>
                <w:iCs/>
                <w:sz w:val="20"/>
                <w:szCs w:val="28"/>
              </w:rPr>
              <w:t xml:space="preserve"> = P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 xml:space="preserve">X = </w:t>
            </w:r>
            <w:r w:rsidRPr="004F7098">
              <w:rPr>
                <w:i/>
                <w:iCs/>
                <w:sz w:val="20"/>
                <w:szCs w:val="28"/>
              </w:rPr>
              <w:t>x</w:t>
            </w:r>
            <w:r>
              <w:rPr>
                <w:sz w:val="20"/>
                <w:szCs w:val="28"/>
              </w:rPr>
              <w:t>)</w:t>
            </w:r>
          </w:p>
          <w:p w:rsidR="004343A8" w:rsidRDefault="004343A8" w:rsidP="004F7098">
            <w:pPr>
              <w:rPr>
                <w:sz w:val="20"/>
              </w:rPr>
            </w:pPr>
          </w:p>
          <w:p w:rsidR="00914CA8" w:rsidRDefault="00914CA8" w:rsidP="004F7098">
            <w:pPr>
              <w:rPr>
                <w:sz w:val="20"/>
              </w:rPr>
            </w:pPr>
          </w:p>
          <w:p w:rsidR="00914CA8" w:rsidRPr="00914CA8" w:rsidRDefault="00914CA8" w:rsidP="004F7098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In </w:t>
            </w:r>
            <w:r>
              <w:rPr>
                <w:i/>
                <w:sz w:val="20"/>
              </w:rPr>
              <w:t xml:space="preserve">Excel, </w:t>
            </w:r>
            <w:r>
              <w:rPr>
                <w:sz w:val="20"/>
              </w:rPr>
              <w:t>calculate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iCs/>
                <w:sz w:val="20"/>
                <w:szCs w:val="28"/>
              </w:rPr>
              <w:t>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sz w:val="20"/>
                <w:szCs w:val="28"/>
              </w:rPr>
              <w:t xml:space="preserve"> by</w:t>
            </w:r>
            <w:r>
              <w:rPr>
                <w:i/>
                <w:iCs/>
                <w:sz w:val="20"/>
                <w:szCs w:val="28"/>
              </w:rPr>
              <w:t xml:space="preserve"> </w:t>
            </w:r>
            <w:r>
              <w:rPr>
                <w:sz w:val="20"/>
              </w:rPr>
              <w:t>=BINOMDIST(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n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, false)</w:t>
            </w:r>
          </w:p>
        </w:tc>
        <w:tc>
          <w:tcPr>
            <w:tcW w:w="3235" w:type="dxa"/>
            <w:tcBorders>
              <w:bottom w:val="single" w:sz="18" w:space="0" w:color="auto"/>
            </w:tcBorders>
          </w:tcPr>
          <w:p w:rsidR="00021905" w:rsidRDefault="00914CA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Cumulative </w:t>
            </w:r>
            <w:proofErr w:type="spellStart"/>
            <w:r>
              <w:rPr>
                <w:b/>
                <w:bCs/>
                <w:sz w:val="20"/>
              </w:rPr>
              <w:t>distrib</w:t>
            </w:r>
            <w:proofErr w:type="spellEnd"/>
            <w:r>
              <w:rPr>
                <w:b/>
                <w:bCs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z w:val="20"/>
              </w:rPr>
              <w:t>func</w:t>
            </w:r>
            <w:proofErr w:type="spellEnd"/>
            <w:proofErr w:type="gramEnd"/>
            <w:r>
              <w:rPr>
                <w:b/>
                <w:bCs/>
                <w:sz w:val="20"/>
              </w:rPr>
              <w:t>.</w:t>
            </w:r>
            <w:r w:rsidR="00021905">
              <w:rPr>
                <w:b/>
                <w:bCs/>
                <w:sz w:val="20"/>
              </w:rPr>
              <w:t xml:space="preserve">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  <w:r w:rsidR="00021905" w:rsidRPr="00C70F86">
              <w:rPr>
                <w:b/>
                <w:bCs/>
                <w:position w:val="-14"/>
                <w:sz w:val="20"/>
              </w:rPr>
              <w:object w:dxaOrig="1820" w:dyaOrig="400">
                <v:shape id="_x0000_i1028" type="#_x0000_t75" style="width:90.75pt;height:20.25pt" o:ole="">
                  <v:imagedata r:id="rId7" o:title=""/>
                </v:shape>
                <o:OLEObject Type="Embed" ProgID="Equation.DSMT4" ShapeID="_x0000_i1028" DrawAspect="Content" ObjectID="_1412759714" r:id="rId11"/>
              </w:object>
            </w:r>
          </w:p>
          <w:p w:rsidR="00914CA8" w:rsidRDefault="00914CA8" w:rsidP="00FB6D78">
            <w:pPr>
              <w:rPr>
                <w:b/>
                <w:bCs/>
                <w:sz w:val="20"/>
              </w:rPr>
            </w:pPr>
          </w:p>
          <w:p w:rsidR="00824FD3" w:rsidRDefault="00824FD3" w:rsidP="00FB6D78">
            <w:pPr>
              <w:rPr>
                <w:sz w:val="20"/>
              </w:rPr>
            </w:pPr>
          </w:p>
          <w:p w:rsidR="00914CA8" w:rsidRDefault="00914CA8" w:rsidP="00FB6D78">
            <w:pPr>
              <w:rPr>
                <w:sz w:val="20"/>
              </w:rPr>
            </w:pPr>
          </w:p>
          <w:p w:rsidR="00914CA8" w:rsidRDefault="00914CA8" w:rsidP="00914CA8">
            <w:pPr>
              <w:rPr>
                <w:sz w:val="20"/>
              </w:rPr>
            </w:pPr>
            <w:r>
              <w:rPr>
                <w:sz w:val="20"/>
              </w:rPr>
              <w:t xml:space="preserve">In </w:t>
            </w:r>
            <w:r>
              <w:rPr>
                <w:i/>
                <w:sz w:val="20"/>
              </w:rPr>
              <w:t xml:space="preserve">Excel, </w:t>
            </w:r>
            <w:r>
              <w:rPr>
                <w:sz w:val="20"/>
              </w:rPr>
              <w:t>calculate</w:t>
            </w:r>
            <w:r>
              <w:rPr>
                <w:i/>
                <w:sz w:val="20"/>
              </w:rPr>
              <w:t xml:space="preserve">  </w:t>
            </w:r>
            <w:r>
              <w:rPr>
                <w:i/>
                <w:iCs/>
                <w:sz w:val="20"/>
                <w:szCs w:val="28"/>
              </w:rPr>
              <w:t>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>
              <w:rPr>
                <w:sz w:val="20"/>
                <w:szCs w:val="28"/>
              </w:rPr>
              <w:t xml:space="preserve"> by</w:t>
            </w:r>
            <w:r>
              <w:rPr>
                <w:i/>
                <w:iCs/>
                <w:sz w:val="20"/>
                <w:szCs w:val="28"/>
              </w:rPr>
              <w:t xml:space="preserve"> </w:t>
            </w:r>
            <w:r>
              <w:rPr>
                <w:sz w:val="20"/>
              </w:rPr>
              <w:t>=BINOMDIST(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n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, true)</w:t>
            </w:r>
          </w:p>
        </w:tc>
        <w:tc>
          <w:tcPr>
            <w:tcW w:w="1975" w:type="dxa"/>
            <w:tcBorders>
              <w:bottom w:val="single" w:sz="18" w:space="0" w:color="auto"/>
              <w:right w:val="single" w:sz="18" w:space="0" w:color="auto"/>
            </w:tcBorders>
          </w:tcPr>
          <w:p w:rsidR="004F7098" w:rsidRDefault="004F7098">
            <w:pPr>
              <w:rPr>
                <w:sz w:val="20"/>
              </w:rPr>
            </w:pPr>
          </w:p>
          <w:p w:rsidR="00021905" w:rsidRDefault="004F7098">
            <w:pPr>
              <w:rPr>
                <w:sz w:val="20"/>
              </w:rPr>
            </w:pPr>
            <w:r w:rsidRPr="004F7098">
              <w:rPr>
                <w:position w:val="-10"/>
                <w:sz w:val="20"/>
              </w:rPr>
              <w:object w:dxaOrig="1280" w:dyaOrig="320">
                <v:shape id="_x0000_i1029" type="#_x0000_t75" style="width:63.75pt;height:15.75pt" o:ole="">
                  <v:imagedata r:id="rId12" o:title=""/>
                </v:shape>
                <o:OLEObject Type="Embed" ProgID="Equation.3" ShapeID="_x0000_i1029" DrawAspect="Content" ObjectID="_1412759715" r:id="rId13"/>
              </w:object>
            </w:r>
          </w:p>
        </w:tc>
      </w:tr>
      <w:tr w:rsidR="00A90853">
        <w:tc>
          <w:tcPr>
            <w:tcW w:w="1185" w:type="dxa"/>
            <w:tcBorders>
              <w:top w:val="single" w:sz="18" w:space="0" w:color="auto"/>
              <w:left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  <w:r>
              <w:rPr>
                <w:sz w:val="20"/>
              </w:rPr>
              <w:t>Continuous Random Variable</w:t>
            </w: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</w:tc>
        <w:tc>
          <w:tcPr>
            <w:tcW w:w="1623" w:type="dxa"/>
            <w:tcBorders>
              <w:top w:val="single" w:sz="18" w:space="0" w:color="auto"/>
            </w:tcBorders>
          </w:tcPr>
          <w:p w:rsidR="00021905" w:rsidRDefault="00824FD3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021905">
              <w:rPr>
                <w:rFonts w:ascii="Times New Roman" w:hAnsi="Times New Roman"/>
              </w:rPr>
              <w:t xml:space="preserve">he possible values form an entire interval of numbers (ex: any positive </w:t>
            </w:r>
            <w:r>
              <w:rPr>
                <w:rFonts w:ascii="Times New Roman" w:hAnsi="Times New Roman"/>
              </w:rPr>
              <w:t xml:space="preserve">real </w:t>
            </w:r>
            <w:r w:rsidR="00021905">
              <w:rPr>
                <w:rFonts w:ascii="Times New Roman" w:hAnsi="Times New Roman"/>
              </w:rPr>
              <w:t>number)</w:t>
            </w:r>
          </w:p>
          <w:p w:rsidR="00824FD3" w:rsidRDefault="00824FD3">
            <w:pPr>
              <w:pStyle w:val="BodyText"/>
              <w:rPr>
                <w:rFonts w:ascii="Times New Roman" w:hAnsi="Times New Roman"/>
              </w:rPr>
            </w:pPr>
          </w:p>
          <w:p w:rsidR="00824FD3" w:rsidRDefault="00824FD3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Think of intervals on the real number line.</w:t>
            </w:r>
          </w:p>
        </w:tc>
        <w:tc>
          <w:tcPr>
            <w:tcW w:w="2710" w:type="dxa"/>
            <w:tcBorders>
              <w:top w:val="single" w:sz="18" w:space="0" w:color="auto"/>
            </w:tcBorders>
          </w:tcPr>
          <w:p w:rsidR="00FC5A52" w:rsidRDefault="00021905">
            <w:pPr>
              <w:rPr>
                <w:i/>
                <w:i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 xml:space="preserve">Probability Density function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  <w:r w:rsidR="00FC5A52">
              <w:rPr>
                <w:sz w:val="20"/>
              </w:rPr>
              <w:t xml:space="preserve">  </w:t>
            </w:r>
            <w:r>
              <w:rPr>
                <w:sz w:val="20"/>
              </w:rPr>
              <w:t>The value of</w:t>
            </w:r>
            <w:r w:rsidR="001E30BD">
              <w:rPr>
                <w:sz w:val="20"/>
              </w:rPr>
              <w:t xml:space="preserve"> the </w:t>
            </w:r>
            <w:proofErr w:type="spellStart"/>
            <w:r w:rsidR="001E30BD">
              <w:rPr>
                <w:i/>
                <w:iCs/>
                <w:sz w:val="20"/>
              </w:rPr>
              <w:t>p.d.f</w:t>
            </w:r>
            <w:proofErr w:type="spellEnd"/>
            <w:r w:rsidR="001E30BD">
              <w:rPr>
                <w:i/>
                <w:iCs/>
                <w:sz w:val="20"/>
              </w:rPr>
              <w:t>.</w:t>
            </w:r>
            <w:proofErr w:type="gramStart"/>
            <w:r w:rsidR="001E30BD">
              <w:rPr>
                <w:i/>
                <w:iCs/>
                <w:sz w:val="20"/>
              </w:rPr>
              <w:t>,</w:t>
            </w:r>
            <w:r w:rsidR="00FC5A52">
              <w:rPr>
                <w:sz w:val="20"/>
              </w:rPr>
              <w:t xml:space="preserve">  </w:t>
            </w:r>
            <w:r>
              <w:rPr>
                <w:i/>
                <w:iCs/>
                <w:sz w:val="20"/>
                <w:szCs w:val="28"/>
              </w:rPr>
              <w:t>f</w:t>
            </w:r>
            <w:r w:rsidR="004F7098"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proofErr w:type="gramEnd"/>
            <w:r w:rsid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 w:rsidRPr="004F7098">
              <w:rPr>
                <w:sz w:val="20"/>
                <w:szCs w:val="28"/>
              </w:rPr>
              <w:t>)</w:t>
            </w:r>
            <w:r w:rsidRPr="00C70F86">
              <w:rPr>
                <w:i/>
                <w:iCs/>
                <w:position w:val="-10"/>
                <w:sz w:val="20"/>
                <w:szCs w:val="28"/>
              </w:rPr>
              <w:object w:dxaOrig="1160" w:dyaOrig="320">
                <v:shape id="_x0000_i1030" type="#_x0000_t75" style="width:57.75pt;height:15.75pt" o:ole="">
                  <v:imagedata r:id="rId14" o:title=""/>
                </v:shape>
                <o:OLEObject Type="Embed" ProgID="Equation.DSMT4" ShapeID="_x0000_i1030" DrawAspect="Content" ObjectID="_1412759716" r:id="rId15"/>
              </w:object>
            </w:r>
            <w:r w:rsidR="001E30BD">
              <w:rPr>
                <w:i/>
                <w:iCs/>
                <w:sz w:val="20"/>
                <w:szCs w:val="28"/>
              </w:rPr>
              <w:t>.</w:t>
            </w:r>
            <w:r w:rsidR="00FC5A52">
              <w:rPr>
                <w:i/>
                <w:iCs/>
                <w:sz w:val="20"/>
                <w:szCs w:val="28"/>
              </w:rPr>
              <w:t xml:space="preserve"> </w:t>
            </w:r>
          </w:p>
          <w:p w:rsidR="00021905" w:rsidRPr="001E30BD" w:rsidRDefault="00FC5A52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 w:rsidR="00021905">
              <w:rPr>
                <w:sz w:val="20"/>
                <w:szCs w:val="28"/>
              </w:rPr>
              <w:t xml:space="preserve">The value </w:t>
            </w:r>
            <w:proofErr w:type="gramStart"/>
            <w:r w:rsidR="00021905">
              <w:rPr>
                <w:sz w:val="20"/>
                <w:szCs w:val="28"/>
              </w:rPr>
              <w:t xml:space="preserve">of  </w:t>
            </w:r>
            <w:r w:rsidR="004F7098">
              <w:rPr>
                <w:i/>
                <w:iCs/>
                <w:sz w:val="20"/>
                <w:szCs w:val="28"/>
              </w:rPr>
              <w:t>f</w:t>
            </w:r>
            <w:r w:rsidR="004F7098"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proofErr w:type="gramEnd"/>
            <w:r w:rsid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="004F7098" w:rsidRPr="004F7098">
              <w:rPr>
                <w:sz w:val="20"/>
                <w:szCs w:val="28"/>
              </w:rPr>
              <w:t>(</w:t>
            </w:r>
            <w:r w:rsidR="004F7098">
              <w:rPr>
                <w:i/>
                <w:iCs/>
                <w:sz w:val="20"/>
                <w:szCs w:val="28"/>
              </w:rPr>
              <w:t>x</w:t>
            </w:r>
            <w:r w:rsidR="004F7098" w:rsidRPr="004F7098">
              <w:rPr>
                <w:sz w:val="20"/>
                <w:szCs w:val="28"/>
              </w:rPr>
              <w:t>)</w:t>
            </w:r>
            <w:r w:rsidR="004F7098">
              <w:rPr>
                <w:sz w:val="20"/>
                <w:szCs w:val="28"/>
              </w:rPr>
              <w:t xml:space="preserve"> </w:t>
            </w:r>
            <w:r w:rsidR="00021905">
              <w:rPr>
                <w:sz w:val="20"/>
                <w:szCs w:val="28"/>
              </w:rPr>
              <w:t xml:space="preserve">is simply the height of the density curve at the value of </w:t>
            </w:r>
            <w:r w:rsidR="00021905" w:rsidRPr="00C7084D">
              <w:rPr>
                <w:i/>
                <w:iCs/>
                <w:sz w:val="20"/>
                <w:szCs w:val="28"/>
              </w:rPr>
              <w:t>x</w:t>
            </w:r>
            <w:r w:rsidR="001E30BD">
              <w:rPr>
                <w:i/>
                <w:iCs/>
                <w:sz w:val="20"/>
                <w:szCs w:val="28"/>
              </w:rPr>
              <w:t>.</w:t>
            </w:r>
          </w:p>
          <w:p w:rsidR="00824FD3" w:rsidRDefault="00FC5A52">
            <w:pPr>
              <w:rPr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i/>
                <w:iCs/>
                <w:sz w:val="20"/>
                <w:szCs w:val="28"/>
              </w:rPr>
              <w:t xml:space="preserve">  f</w:t>
            </w:r>
            <w:r w:rsidRPr="004F7098">
              <w:rPr>
                <w:i/>
                <w:iCs/>
                <w:position w:val="-5"/>
                <w:sz w:val="20"/>
                <w:szCs w:val="19"/>
                <w:vertAlign w:val="subscript"/>
              </w:rPr>
              <w:t>X</w:t>
            </w:r>
            <w:r>
              <w:rPr>
                <w:i/>
                <w:iCs/>
                <w:position w:val="-5"/>
                <w:sz w:val="20"/>
                <w:szCs w:val="19"/>
                <w:vertAlign w:val="subscript"/>
              </w:rPr>
              <w:t xml:space="preserve"> </w:t>
            </w:r>
            <w:r w:rsidRPr="004F7098">
              <w:rPr>
                <w:sz w:val="20"/>
                <w:szCs w:val="28"/>
              </w:rPr>
              <w:t>(</w:t>
            </w:r>
            <w:r>
              <w:rPr>
                <w:i/>
                <w:iCs/>
                <w:sz w:val="20"/>
                <w:szCs w:val="28"/>
              </w:rPr>
              <w:t>x</w:t>
            </w:r>
            <w:r>
              <w:rPr>
                <w:sz w:val="20"/>
                <w:szCs w:val="28"/>
              </w:rPr>
              <w:t>) &gt; 0</w:t>
            </w:r>
            <w:r w:rsidR="00021905">
              <w:rPr>
                <w:sz w:val="20"/>
                <w:szCs w:val="28"/>
              </w:rPr>
              <w:t xml:space="preserve"> </w:t>
            </w:r>
          </w:p>
          <w:p w:rsidR="00021905" w:rsidRDefault="00FC5A52">
            <w:pPr>
              <w:rPr>
                <w:i/>
                <w:iCs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 w:rsidR="00021905" w:rsidRPr="00C70F86">
              <w:rPr>
                <w:position w:val="-10"/>
                <w:sz w:val="20"/>
                <w:szCs w:val="28"/>
              </w:rPr>
              <w:object w:dxaOrig="1340" w:dyaOrig="320">
                <v:shape id="_x0000_i1031" type="#_x0000_t75" style="width:66.75pt;height:15.75pt" o:ole="">
                  <v:imagedata r:id="rId16" o:title=""/>
                </v:shape>
                <o:OLEObject Type="Embed" ProgID="Equation.DSMT4" ShapeID="_x0000_i1031" DrawAspect="Content" ObjectID="_1412759717" r:id="rId17"/>
              </w:object>
            </w:r>
            <w:r>
              <w:rPr>
                <w:sz w:val="20"/>
                <w:szCs w:val="28"/>
              </w:rPr>
              <w:t xml:space="preserve"> for all </w:t>
            </w:r>
            <w:r>
              <w:rPr>
                <w:i/>
                <w:iCs/>
                <w:sz w:val="20"/>
                <w:szCs w:val="28"/>
              </w:rPr>
              <w:t>x</w:t>
            </w:r>
          </w:p>
          <w:p w:rsidR="004343A8" w:rsidRPr="00B71830" w:rsidRDefault="004343A8" w:rsidP="004343A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area</w:t>
            </w:r>
            <w:proofErr w:type="gramEnd"/>
            <w:r>
              <w:rPr>
                <w:sz w:val="20"/>
              </w:rPr>
              <w:t xml:space="preserve"> under  </w:t>
            </w:r>
            <w:proofErr w:type="spellStart"/>
            <w:r>
              <w:rPr>
                <w:i/>
                <w:iCs/>
                <w:sz w:val="20"/>
              </w:rPr>
              <w:t>p.d.f</w:t>
            </w:r>
            <w:proofErr w:type="spellEnd"/>
            <w:r>
              <w:rPr>
                <w:i/>
                <w:iCs/>
                <w:sz w:val="20"/>
              </w:rPr>
              <w:t>.</w:t>
            </w:r>
            <w:r>
              <w:rPr>
                <w:sz w:val="20"/>
              </w:rPr>
              <w:t xml:space="preserve">  = 1</w:t>
            </w:r>
          </w:p>
          <w:p w:rsidR="004343A8" w:rsidRPr="00FC5A52" w:rsidRDefault="004343A8">
            <w:pPr>
              <w:rPr>
                <w:i/>
                <w:iCs/>
                <w:sz w:val="20"/>
              </w:rPr>
            </w:pPr>
          </w:p>
        </w:tc>
        <w:tc>
          <w:tcPr>
            <w:tcW w:w="3235" w:type="dxa"/>
            <w:tcBorders>
              <w:top w:val="single" w:sz="18" w:space="0" w:color="auto"/>
            </w:tcBorders>
          </w:tcPr>
          <w:p w:rsidR="006A28D4" w:rsidRDefault="00914CA8" w:rsidP="00824FD3">
            <w:pPr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Cumulative </w:t>
            </w:r>
            <w:proofErr w:type="spellStart"/>
            <w:r>
              <w:rPr>
                <w:b/>
                <w:bCs/>
                <w:sz w:val="20"/>
              </w:rPr>
              <w:t>distrib</w:t>
            </w:r>
            <w:proofErr w:type="spellEnd"/>
            <w:r>
              <w:rPr>
                <w:b/>
                <w:bCs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z w:val="20"/>
              </w:rPr>
              <w:t>func</w:t>
            </w:r>
            <w:proofErr w:type="spellEnd"/>
            <w:proofErr w:type="gramEnd"/>
            <w:r>
              <w:rPr>
                <w:b/>
                <w:bCs/>
                <w:sz w:val="20"/>
              </w:rPr>
              <w:t xml:space="preserve">. </w:t>
            </w:r>
            <w:r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Pr="004F7098">
              <w:rPr>
                <w:b/>
                <w:bCs/>
                <w:sz w:val="20"/>
                <w:szCs w:val="28"/>
              </w:rPr>
              <w:t>.</w:t>
            </w:r>
            <w:r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Pr="004F7098">
              <w:rPr>
                <w:b/>
                <w:bCs/>
                <w:sz w:val="20"/>
                <w:szCs w:val="28"/>
              </w:rPr>
              <w:t>.)</w:t>
            </w:r>
            <w:r>
              <w:rPr>
                <w:sz w:val="20"/>
                <w:szCs w:val="28"/>
              </w:rPr>
              <w:t>,</w:t>
            </w:r>
            <w:r w:rsidR="00A90853" w:rsidRPr="00A90853">
              <w:rPr>
                <w:position w:val="-10"/>
                <w:sz w:val="20"/>
              </w:rPr>
              <w:object w:dxaOrig="1840" w:dyaOrig="340">
                <v:shape id="_x0000_i1032" type="#_x0000_t75" style="width:92.25pt;height:17.25pt" o:ole="">
                  <v:imagedata r:id="rId18" o:title=""/>
                </v:shape>
                <o:OLEObject Type="Embed" ProgID="Equation.3" ShapeID="_x0000_i1032" DrawAspect="Content" ObjectID="_1412759718" r:id="rId19"/>
              </w:object>
            </w:r>
          </w:p>
          <w:p w:rsidR="00914CA8" w:rsidRDefault="00914CA8" w:rsidP="00824FD3">
            <w:pPr>
              <w:spacing w:line="276" w:lineRule="auto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&lt;X&lt;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)</m:t>
                </m:r>
              </m:oMath>
            </m:oMathPara>
          </w:p>
          <w:p w:rsidR="00850E4E" w:rsidRDefault="007676E5" w:rsidP="00824FD3">
            <w:pPr>
              <w:spacing w:line="276" w:lineRule="auto"/>
              <w:rPr>
                <w:position w:val="-10"/>
                <w:sz w:val="20"/>
              </w:rPr>
            </w:pPr>
            <w:r w:rsidRPr="00850E4E">
              <w:rPr>
                <w:position w:val="-10"/>
                <w:sz w:val="20"/>
              </w:rPr>
              <w:object w:dxaOrig="2140" w:dyaOrig="340">
                <v:shape id="_x0000_i1033" type="#_x0000_t75" style="width:107.25pt;height:17.25pt" o:ole="">
                  <v:imagedata r:id="rId20" o:title=""/>
                </v:shape>
                <o:OLEObject Type="Embed" ProgID="Equation.3" ShapeID="_x0000_i1033" DrawAspect="Content" ObjectID="_1412759719" r:id="rId21"/>
              </w:object>
            </w:r>
          </w:p>
          <w:p w:rsidR="00824FD3" w:rsidRDefault="00824FD3" w:rsidP="00824FD3">
            <w:pPr>
              <w:spacing w:line="276" w:lineRule="auto"/>
              <w:rPr>
                <w:sz w:val="20"/>
              </w:rPr>
            </w:pPr>
          </w:p>
          <w:p w:rsidR="000B201E" w:rsidRDefault="000B201E" w:rsidP="000B201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non-decreasing</w:t>
            </w:r>
          </w:p>
          <w:p w:rsidR="000B201E" w:rsidRDefault="000B201E" w:rsidP="000B201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max value of 1</w:t>
            </w:r>
          </w:p>
          <w:p w:rsidR="000B201E" w:rsidRDefault="000B201E" w:rsidP="000B201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sym w:font="Wingdings 2" w:char="F05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continuous function, usually</w:t>
            </w:r>
          </w:p>
          <w:p w:rsidR="000B201E" w:rsidRDefault="000B201E">
            <w:pPr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18" w:space="0" w:color="auto"/>
              <w:right w:val="single" w:sz="18" w:space="0" w:color="auto"/>
            </w:tcBorders>
          </w:tcPr>
          <w:p w:rsidR="004F7098" w:rsidRDefault="004F7098">
            <w:pPr>
              <w:rPr>
                <w:sz w:val="20"/>
              </w:rPr>
            </w:pPr>
          </w:p>
          <w:p w:rsidR="00021905" w:rsidRPr="000B201E" w:rsidRDefault="000B201E">
            <w:pPr>
              <w:rPr>
                <w:sz w:val="20"/>
              </w:rPr>
            </w:pPr>
            <w:r>
              <w:rPr>
                <w:sz w:val="20"/>
              </w:rPr>
              <w:t xml:space="preserve">No generic formula for </w:t>
            </w:r>
            <w:r>
              <w:rPr>
                <w:i/>
                <w:iCs/>
                <w:sz w:val="20"/>
              </w:rPr>
              <w:t>E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X</w:t>
            </w:r>
            <w:r>
              <w:rPr>
                <w:sz w:val="20"/>
              </w:rPr>
              <w:t>) for continuous random variables at this time.</w:t>
            </w:r>
          </w:p>
        </w:tc>
      </w:tr>
      <w:tr w:rsidR="00A90853">
        <w:tc>
          <w:tcPr>
            <w:tcW w:w="1185" w:type="dxa"/>
            <w:tcBorders>
              <w:left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  <w:r>
              <w:rPr>
                <w:sz w:val="20"/>
              </w:rPr>
              <w:t>Exponential Random Variable</w:t>
            </w: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</w:tc>
        <w:tc>
          <w:tcPr>
            <w:tcW w:w="1623" w:type="dxa"/>
          </w:tcPr>
          <w:p w:rsidR="00021905" w:rsidRDefault="00021905">
            <w:pPr>
              <w:pStyle w:val="BodyText"/>
              <w:rPr>
                <w:rFonts w:ascii="Times New Roman" w:eastAsia="Arial Unicode MS" w:hAnsi="Times New Roman"/>
                <w:color w:val="003366"/>
              </w:rPr>
            </w:pPr>
            <w:r>
              <w:rPr>
                <w:rFonts w:ascii="Times New Roman" w:hAnsi="Times New Roman"/>
              </w:rPr>
              <w:t>Exponential random variables are continuous random variables and usually describe the waiting time between consecutive events.</w:t>
            </w:r>
          </w:p>
          <w:p w:rsidR="00021905" w:rsidRDefault="00021905">
            <w:pPr>
              <w:rPr>
                <w:sz w:val="20"/>
              </w:rPr>
            </w:pPr>
          </w:p>
        </w:tc>
        <w:tc>
          <w:tcPr>
            <w:tcW w:w="2710" w:type="dxa"/>
          </w:tcPr>
          <w:p w:rsidR="00021905" w:rsidRDefault="00021905">
            <w:pPr>
              <w:rPr>
                <w:sz w:val="20"/>
              </w:rPr>
            </w:pPr>
            <w:r>
              <w:rPr>
                <w:b/>
                <w:bCs/>
                <w:sz w:val="20"/>
                <w:szCs w:val="28"/>
              </w:rPr>
              <w:t xml:space="preserve">Probability Density function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</w:p>
          <w:p w:rsidR="00021905" w:rsidRDefault="00A435A7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_x0000_s1027" type="#_x0000_t75" style="position:absolute;margin-left:-1.4pt;margin-top:9.65pt;width:126pt;height:48pt;z-index:251657216">
                  <v:imagedata r:id="rId22" o:title=""/>
                  <w10:wrap type="topAndBottom"/>
                </v:shape>
                <o:OLEObject Type="Embed" ProgID="Equation.DSMT4" ShapeID="_x0000_s1027" DrawAspect="Content" ObjectID="_1412759724" r:id="rId23"/>
              </w:pict>
            </w:r>
          </w:p>
        </w:tc>
        <w:tc>
          <w:tcPr>
            <w:tcW w:w="3235" w:type="dxa"/>
          </w:tcPr>
          <w:p w:rsidR="006A28D4" w:rsidRDefault="00021905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>Cumulative d</w:t>
            </w:r>
            <w:r w:rsidR="00914CA8">
              <w:rPr>
                <w:b/>
                <w:bCs/>
                <w:sz w:val="20"/>
              </w:rPr>
              <w:t>istribution</w:t>
            </w:r>
            <w:r>
              <w:rPr>
                <w:b/>
                <w:bCs/>
                <w:sz w:val="20"/>
              </w:rPr>
              <w:t xml:space="preserve"> function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</w:p>
          <w:p w:rsidR="00021905" w:rsidRDefault="00021905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</w:p>
          <w:p w:rsidR="00021905" w:rsidRPr="006A28D4" w:rsidRDefault="00A435A7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  <w:r w:rsidRPr="00A435A7">
              <w:rPr>
                <w:noProof/>
                <w:sz w:val="20"/>
              </w:rPr>
              <w:pict>
                <v:shape id="_x0000_s1028" type="#_x0000_t75" style="position:absolute;margin-left:-3.65pt;margin-top:3.65pt;width:125pt;height:36pt;z-index:251658240">
                  <v:imagedata r:id="rId24" o:title=""/>
                  <w10:wrap type="topAndBottom"/>
                </v:shape>
                <o:OLEObject Type="Embed" ProgID="Equation.DSMT4" ShapeID="_x0000_s1028" DrawAspect="Content" ObjectID="_1412759725" r:id="rId25"/>
              </w:pict>
            </w:r>
          </w:p>
        </w:tc>
        <w:tc>
          <w:tcPr>
            <w:tcW w:w="1975" w:type="dxa"/>
            <w:tcBorders>
              <w:right w:val="single" w:sz="18" w:space="0" w:color="auto"/>
            </w:tcBorders>
          </w:tcPr>
          <w:p w:rsidR="00A90853" w:rsidRDefault="00A90853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  <w:r w:rsidRPr="00C70F86">
              <w:rPr>
                <w:position w:val="-14"/>
                <w:sz w:val="20"/>
              </w:rPr>
              <w:object w:dxaOrig="1060" w:dyaOrig="400">
                <v:shape id="_x0000_i1034" type="#_x0000_t75" style="width:53.25pt;height:20.25pt" o:ole="">
                  <v:imagedata r:id="rId26" o:title=""/>
                </v:shape>
                <o:OLEObject Type="Embed" ProgID="Equation.DSMT4" ShapeID="_x0000_i1034" DrawAspect="Content" ObjectID="_1412759720" r:id="rId27"/>
              </w:object>
            </w:r>
          </w:p>
        </w:tc>
      </w:tr>
      <w:tr w:rsidR="00A90853">
        <w:trPr>
          <w:trHeight w:val="881"/>
        </w:trPr>
        <w:tc>
          <w:tcPr>
            <w:tcW w:w="1185" w:type="dxa"/>
            <w:tcBorders>
              <w:left w:val="single" w:sz="18" w:space="0" w:color="auto"/>
              <w:bottom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  <w:r>
              <w:rPr>
                <w:sz w:val="20"/>
              </w:rPr>
              <w:t>Uniform Random Variable</w:t>
            </w: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  <w:p w:rsidR="00021905" w:rsidRDefault="00021905">
            <w:pPr>
              <w:rPr>
                <w:sz w:val="20"/>
              </w:rPr>
            </w:pPr>
          </w:p>
        </w:tc>
        <w:tc>
          <w:tcPr>
            <w:tcW w:w="1623" w:type="dxa"/>
            <w:tcBorders>
              <w:bottom w:val="single" w:sz="18" w:space="0" w:color="auto"/>
            </w:tcBorders>
          </w:tcPr>
          <w:p w:rsidR="00021905" w:rsidRDefault="00021905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If </w:t>
            </w:r>
            <w:r w:rsidRPr="00A90853">
              <w:rPr>
                <w:rFonts w:cs="Arial"/>
                <w:i/>
                <w:iCs/>
                <w:sz w:val="20"/>
              </w:rPr>
              <w:t>X</w:t>
            </w:r>
            <w:r w:rsidR="00FF391F">
              <w:rPr>
                <w:rFonts w:cs="Arial"/>
                <w:sz w:val="20"/>
              </w:rPr>
              <w:t xml:space="preserve"> is uniform on the interval (</w:t>
            </w:r>
            <w:r w:rsidR="00FF391F">
              <w:rPr>
                <w:rFonts w:cs="Arial"/>
                <w:i/>
                <w:sz w:val="20"/>
              </w:rPr>
              <w:t>a</w:t>
            </w:r>
            <w:r>
              <w:rPr>
                <w:rFonts w:cs="Arial"/>
                <w:sz w:val="20"/>
              </w:rPr>
              <w:t>,</w:t>
            </w:r>
            <w:r w:rsidR="00FF391F">
              <w:rPr>
                <w:rFonts w:cs="Arial"/>
                <w:sz w:val="20"/>
              </w:rPr>
              <w:t xml:space="preserve"> </w:t>
            </w:r>
            <w:r w:rsidR="00FF391F">
              <w:rPr>
                <w:rFonts w:cs="Arial"/>
                <w:i/>
                <w:iCs/>
                <w:sz w:val="20"/>
              </w:rPr>
              <w:t>b</w:t>
            </w:r>
            <w:r>
              <w:rPr>
                <w:rFonts w:cs="Arial"/>
                <w:sz w:val="20"/>
              </w:rPr>
              <w:t>) then we have a continuous uniform random variable</w:t>
            </w:r>
          </w:p>
        </w:tc>
        <w:tc>
          <w:tcPr>
            <w:tcW w:w="2710" w:type="dxa"/>
            <w:tcBorders>
              <w:bottom w:val="single" w:sz="18" w:space="0" w:color="auto"/>
            </w:tcBorders>
          </w:tcPr>
          <w:p w:rsidR="00021905" w:rsidRDefault="00021905">
            <w:pPr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 xml:space="preserve">Probability Density function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p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</w:p>
          <w:p w:rsidR="00021905" w:rsidRDefault="00021905">
            <w:pPr>
              <w:rPr>
                <w:b/>
                <w:bCs/>
                <w:sz w:val="20"/>
                <w:szCs w:val="28"/>
              </w:rPr>
            </w:pPr>
          </w:p>
          <w:p w:rsidR="00021905" w:rsidRDefault="00346774">
            <w:pPr>
              <w:rPr>
                <w:sz w:val="20"/>
              </w:rPr>
            </w:pPr>
            <w:r w:rsidRPr="00346774">
              <w:rPr>
                <w:position w:val="-64"/>
                <w:sz w:val="20"/>
              </w:rPr>
              <w:object w:dxaOrig="2860" w:dyaOrig="1400">
                <v:shape id="_x0000_i1035" type="#_x0000_t75" style="width:120.75pt;height:58.5pt" o:ole="">
                  <v:imagedata r:id="rId28" o:title=""/>
                </v:shape>
                <o:OLEObject Type="Embed" ProgID="Equation.3" ShapeID="_x0000_i1035" DrawAspect="Content" ObjectID="_1412759721" r:id="rId29"/>
              </w:object>
            </w:r>
          </w:p>
        </w:tc>
        <w:tc>
          <w:tcPr>
            <w:tcW w:w="3235" w:type="dxa"/>
            <w:tcBorders>
              <w:bottom w:val="single" w:sz="18" w:space="0" w:color="auto"/>
            </w:tcBorders>
          </w:tcPr>
          <w:p w:rsidR="00021905" w:rsidRDefault="00021905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  <w:r>
              <w:rPr>
                <w:b/>
                <w:bCs/>
                <w:sz w:val="20"/>
              </w:rPr>
              <w:t xml:space="preserve">Cumulative </w:t>
            </w:r>
            <w:r w:rsidR="00914CA8">
              <w:rPr>
                <w:b/>
                <w:bCs/>
                <w:sz w:val="20"/>
              </w:rPr>
              <w:t>distribution</w:t>
            </w:r>
            <w:r>
              <w:rPr>
                <w:b/>
                <w:bCs/>
                <w:sz w:val="20"/>
              </w:rPr>
              <w:t xml:space="preserve"> function </w:t>
            </w:r>
            <w:r w:rsidR="00B71830" w:rsidRPr="004F7098">
              <w:rPr>
                <w:b/>
                <w:bCs/>
                <w:sz w:val="20"/>
                <w:szCs w:val="28"/>
              </w:rPr>
              <w:t>(</w:t>
            </w:r>
            <w:proofErr w:type="spellStart"/>
            <w:r w:rsidR="00B71830">
              <w:rPr>
                <w:b/>
                <w:bCs/>
                <w:i/>
                <w:iCs/>
                <w:sz w:val="20"/>
                <w:szCs w:val="28"/>
              </w:rPr>
              <w:t>c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>
              <w:rPr>
                <w:b/>
                <w:bCs/>
                <w:i/>
                <w:iCs/>
                <w:sz w:val="20"/>
                <w:szCs w:val="28"/>
              </w:rPr>
              <w:t>d</w:t>
            </w:r>
            <w:r w:rsidR="00B71830" w:rsidRPr="004F7098">
              <w:rPr>
                <w:b/>
                <w:bCs/>
                <w:sz w:val="20"/>
                <w:szCs w:val="28"/>
              </w:rPr>
              <w:t>.</w:t>
            </w:r>
            <w:r w:rsidR="00B71830" w:rsidRPr="00B71830">
              <w:rPr>
                <w:b/>
                <w:bCs/>
                <w:i/>
                <w:iCs/>
                <w:sz w:val="20"/>
                <w:szCs w:val="28"/>
              </w:rPr>
              <w:t>f</w:t>
            </w:r>
            <w:proofErr w:type="spellEnd"/>
            <w:r w:rsidR="00B71830" w:rsidRPr="004F7098">
              <w:rPr>
                <w:b/>
                <w:bCs/>
                <w:sz w:val="20"/>
                <w:szCs w:val="28"/>
              </w:rPr>
              <w:t>.)</w:t>
            </w:r>
            <w:r w:rsidR="00B71830">
              <w:rPr>
                <w:sz w:val="20"/>
                <w:szCs w:val="28"/>
              </w:rPr>
              <w:t xml:space="preserve">,  </w:t>
            </w:r>
          </w:p>
          <w:p w:rsidR="00021905" w:rsidRDefault="00021905">
            <w:pPr>
              <w:rPr>
                <w:rFonts w:ascii="Arial" w:hAnsi="Arial" w:cs="Arial"/>
                <w:color w:val="003366"/>
                <w:sz w:val="20"/>
                <w:szCs w:val="28"/>
              </w:rPr>
            </w:pPr>
          </w:p>
          <w:p w:rsidR="00A90853" w:rsidRDefault="00AD5A71">
            <w:pPr>
              <w:rPr>
                <w:sz w:val="20"/>
              </w:rPr>
            </w:pPr>
            <w:r w:rsidRPr="00346774">
              <w:rPr>
                <w:position w:val="-64"/>
                <w:sz w:val="20"/>
              </w:rPr>
              <w:object w:dxaOrig="2880" w:dyaOrig="1400">
                <v:shape id="_x0000_i1036" type="#_x0000_t75" style="width:2in;height:69.75pt" o:ole="">
                  <v:imagedata r:id="rId30" o:title=""/>
                </v:shape>
                <o:OLEObject Type="Embed" ProgID="Equation.3" ShapeID="_x0000_i1036" DrawAspect="Content" ObjectID="_1412759722" r:id="rId31"/>
              </w:object>
            </w:r>
          </w:p>
          <w:p w:rsidR="00A90853" w:rsidRDefault="00A90853">
            <w:pPr>
              <w:rPr>
                <w:sz w:val="20"/>
              </w:rPr>
            </w:pPr>
          </w:p>
        </w:tc>
        <w:tc>
          <w:tcPr>
            <w:tcW w:w="1975" w:type="dxa"/>
            <w:tcBorders>
              <w:bottom w:val="single" w:sz="18" w:space="0" w:color="auto"/>
              <w:right w:val="single" w:sz="18" w:space="0" w:color="auto"/>
            </w:tcBorders>
          </w:tcPr>
          <w:p w:rsidR="00A90853" w:rsidRDefault="00A90853">
            <w:pPr>
              <w:rPr>
                <w:sz w:val="20"/>
              </w:rPr>
            </w:pPr>
          </w:p>
          <w:p w:rsidR="00021905" w:rsidRDefault="004F210B">
            <w:pPr>
              <w:rPr>
                <w:sz w:val="20"/>
              </w:rPr>
            </w:pPr>
            <w:r w:rsidRPr="00346774">
              <w:rPr>
                <w:position w:val="-24"/>
                <w:sz w:val="20"/>
              </w:rPr>
              <w:object w:dxaOrig="1380" w:dyaOrig="620">
                <v:shape id="_x0000_i1037" type="#_x0000_t75" style="width:69pt;height:30.75pt" o:ole="">
                  <v:imagedata r:id="rId32" o:title=""/>
                </v:shape>
                <o:OLEObject Type="Embed" ProgID="Equation.3" ShapeID="_x0000_i1037" DrawAspect="Content" ObjectID="_1412759723" r:id="rId33"/>
              </w:object>
            </w:r>
          </w:p>
        </w:tc>
      </w:tr>
    </w:tbl>
    <w:p w:rsidR="00021905" w:rsidRDefault="00021905">
      <w:pPr>
        <w:rPr>
          <w:sz w:val="20"/>
        </w:rPr>
      </w:pPr>
    </w:p>
    <w:sectPr w:rsidR="00021905" w:rsidSect="00C70F86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2BCD"/>
    <w:multiLevelType w:val="hybridMultilevel"/>
    <w:tmpl w:val="0F78C242"/>
    <w:lvl w:ilvl="0" w:tplc="12BE5AE6">
      <w:start w:val="520"/>
      <w:numFmt w:val="bullet"/>
      <w:lvlText w:val=""/>
      <w:lvlJc w:val="left"/>
      <w:pPr>
        <w:tabs>
          <w:tab w:val="num" w:pos="1181"/>
        </w:tabs>
        <w:ind w:left="1181" w:hanging="360"/>
      </w:pPr>
      <w:rPr>
        <w:rFonts w:ascii="Wingdings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75230"/>
    <w:rsid w:val="00016AD2"/>
    <w:rsid w:val="00021905"/>
    <w:rsid w:val="000B201E"/>
    <w:rsid w:val="00175230"/>
    <w:rsid w:val="00191E08"/>
    <w:rsid w:val="001E30BD"/>
    <w:rsid w:val="002860F8"/>
    <w:rsid w:val="00346774"/>
    <w:rsid w:val="004343A8"/>
    <w:rsid w:val="004546E8"/>
    <w:rsid w:val="004F02DC"/>
    <w:rsid w:val="004F210B"/>
    <w:rsid w:val="004F7098"/>
    <w:rsid w:val="005446EF"/>
    <w:rsid w:val="00601485"/>
    <w:rsid w:val="006A28D4"/>
    <w:rsid w:val="007676E5"/>
    <w:rsid w:val="00824FD3"/>
    <w:rsid w:val="00850E4E"/>
    <w:rsid w:val="00914CA8"/>
    <w:rsid w:val="00A435A7"/>
    <w:rsid w:val="00A90853"/>
    <w:rsid w:val="00AD5A71"/>
    <w:rsid w:val="00B71830"/>
    <w:rsid w:val="00BF62D4"/>
    <w:rsid w:val="00C22AF2"/>
    <w:rsid w:val="00C7084D"/>
    <w:rsid w:val="00C70F86"/>
    <w:rsid w:val="00D23DCB"/>
    <w:rsid w:val="00D42E29"/>
    <w:rsid w:val="00DC3D74"/>
    <w:rsid w:val="00F01F34"/>
    <w:rsid w:val="00FB557E"/>
    <w:rsid w:val="00FB6D78"/>
    <w:rsid w:val="00FC5A52"/>
    <w:rsid w:val="00FF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0F86"/>
    <w:rPr>
      <w:rFonts w:ascii="Arial" w:hAnsi="Arial" w:cs="Arial"/>
      <w:sz w:val="20"/>
    </w:rPr>
  </w:style>
  <w:style w:type="character" w:styleId="PlaceholderText">
    <w:name w:val="Placeholder Text"/>
    <w:basedOn w:val="DefaultParagraphFont"/>
    <w:uiPriority w:val="99"/>
    <w:semiHidden/>
    <w:rsid w:val="00914C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</vt:lpstr>
    </vt:vector>
  </TitlesOfParts>
  <Company>Department of Mathematics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</dc:title>
  <dc:subject/>
  <dc:creator>Department of Mathematics</dc:creator>
  <cp:keywords/>
  <dc:description/>
  <cp:lastModifiedBy>jsoma</cp:lastModifiedBy>
  <cp:revision>2</cp:revision>
  <cp:lastPrinted>2007-11-02T16:04:00Z</cp:lastPrinted>
  <dcterms:created xsi:type="dcterms:W3CDTF">2012-10-26T19:29:00Z</dcterms:created>
  <dcterms:modified xsi:type="dcterms:W3CDTF">2012-10-26T19:29:00Z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