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2C0" w:rsidRDefault="0068381A" w:rsidP="009342C0">
      <w:pPr>
        <w:spacing w:after="0" w:line="240" w:lineRule="auto"/>
        <w:rPr>
          <w:rFonts w:ascii="Tahoma" w:eastAsia="Times New Roman" w:hAnsi="Tahoma" w:cs="Tahoma"/>
          <w:color w:val="4D5150"/>
          <w:sz w:val="17"/>
          <w:szCs w:val="17"/>
        </w:rPr>
      </w:pPr>
      <w:r>
        <w:rPr>
          <w:rFonts w:ascii="Tahoma" w:eastAsia="Times New Roman" w:hAnsi="Tahoma" w:cs="Tahoma"/>
          <w:color w:val="4D5150"/>
          <w:sz w:val="17"/>
          <w:szCs w:val="17"/>
        </w:rPr>
        <w:t>In each case, use a significance level of 10% (even though that is huge)!</w:t>
      </w:r>
    </w:p>
    <w:p w:rsidR="00386D88" w:rsidRDefault="00386D88" w:rsidP="009342C0">
      <w:pPr>
        <w:spacing w:after="0" w:line="240" w:lineRule="auto"/>
        <w:rPr>
          <w:rFonts w:ascii="Tahoma" w:eastAsia="Times New Roman" w:hAnsi="Tahoma" w:cs="Tahoma"/>
          <w:color w:val="4D5150"/>
          <w:sz w:val="17"/>
          <w:szCs w:val="17"/>
        </w:rPr>
      </w:pPr>
      <w:r>
        <w:rPr>
          <w:rFonts w:ascii="Tahoma" w:eastAsia="Times New Roman" w:hAnsi="Tahoma" w:cs="Tahoma"/>
          <w:color w:val="4D5150"/>
          <w:sz w:val="17"/>
          <w:szCs w:val="17"/>
        </w:rPr>
        <w:t>Test Statistic</w:t>
      </w:r>
    </w:p>
    <w:p w:rsidR="00386D88" w:rsidRDefault="00386D88" w:rsidP="009342C0">
      <w:pPr>
        <w:spacing w:after="0" w:line="240" w:lineRule="auto"/>
        <w:rPr>
          <w:rFonts w:ascii="Tahoma" w:eastAsia="Times New Roman" w:hAnsi="Tahoma" w:cs="Tahoma"/>
          <w:color w:val="4D5150"/>
          <w:sz w:val="17"/>
          <w:szCs w:val="17"/>
        </w:rPr>
      </w:pPr>
    </w:p>
    <w:tbl>
      <w:tblPr>
        <w:tblStyle w:val="TableGrid"/>
        <w:tblW w:w="0" w:type="auto"/>
        <w:tblLook w:val="04A0" w:firstRow="1" w:lastRow="0" w:firstColumn="1" w:lastColumn="0" w:noHBand="0" w:noVBand="1"/>
      </w:tblPr>
      <w:tblGrid>
        <w:gridCol w:w="1286"/>
        <w:gridCol w:w="2218"/>
        <w:gridCol w:w="1304"/>
        <w:gridCol w:w="1371"/>
        <w:gridCol w:w="1288"/>
        <w:gridCol w:w="1747"/>
        <w:gridCol w:w="1226"/>
      </w:tblGrid>
      <w:tr w:rsidR="00386D88" w:rsidTr="00386D88">
        <w:tc>
          <w:tcPr>
            <w:tcW w:w="1491" w:type="dxa"/>
          </w:tcPr>
          <w:p w:rsidR="00386D88" w:rsidRDefault="00386D88" w:rsidP="009342C0">
            <w:pPr>
              <w:rPr>
                <w:rFonts w:ascii="Tahoma" w:eastAsia="Times New Roman" w:hAnsi="Tahoma" w:cs="Tahoma"/>
                <w:color w:val="4D5150"/>
                <w:sz w:val="17"/>
                <w:szCs w:val="17"/>
              </w:rPr>
            </w:pPr>
            <w:r>
              <w:rPr>
                <w:rFonts w:ascii="Tahoma" w:eastAsia="Times New Roman" w:hAnsi="Tahoma" w:cs="Tahoma"/>
                <w:color w:val="4D5150"/>
                <w:sz w:val="17"/>
                <w:szCs w:val="17"/>
              </w:rPr>
              <w:t>a</w:t>
            </w:r>
          </w:p>
        </w:tc>
        <w:tc>
          <w:tcPr>
            <w:tcW w:w="1491" w:type="dxa"/>
          </w:tcPr>
          <w:p w:rsidR="00386D88" w:rsidRDefault="00386D88" w:rsidP="009342C0">
            <w:pPr>
              <w:rPr>
                <w:rFonts w:ascii="Tahoma" w:eastAsia="Times New Roman" w:hAnsi="Tahoma" w:cs="Tahoma"/>
                <w:color w:val="4D5150"/>
                <w:sz w:val="17"/>
                <w:szCs w:val="17"/>
              </w:rPr>
            </w:pPr>
            <w:r>
              <w:rPr>
                <w:rFonts w:ascii="Tahoma" w:eastAsia="Times New Roman" w:hAnsi="Tahoma" w:cs="Tahoma"/>
                <w:color w:val="4D5150"/>
                <w:sz w:val="17"/>
                <w:szCs w:val="17"/>
              </w:rPr>
              <w:t>b</w:t>
            </w:r>
          </w:p>
        </w:tc>
        <w:tc>
          <w:tcPr>
            <w:tcW w:w="1491" w:type="dxa"/>
          </w:tcPr>
          <w:p w:rsidR="00386D88" w:rsidRDefault="00960858" w:rsidP="009342C0">
            <w:pPr>
              <w:rPr>
                <w:rFonts w:ascii="Tahoma" w:eastAsia="Times New Roman" w:hAnsi="Tahoma" w:cs="Tahoma"/>
                <w:color w:val="4D5150"/>
                <w:sz w:val="17"/>
                <w:szCs w:val="17"/>
              </w:rPr>
            </w:pPr>
            <w:r>
              <w:rPr>
                <w:rFonts w:ascii="Tahoma" w:eastAsia="Times New Roman" w:hAnsi="Tahoma" w:cs="Tahoma"/>
                <w:color w:val="4D5150"/>
                <w:sz w:val="17"/>
                <w:szCs w:val="17"/>
              </w:rPr>
              <w:t>c</w:t>
            </w:r>
            <w:bookmarkStart w:id="0" w:name="_GoBack"/>
            <w:bookmarkEnd w:id="0"/>
          </w:p>
        </w:tc>
        <w:tc>
          <w:tcPr>
            <w:tcW w:w="1491" w:type="dxa"/>
          </w:tcPr>
          <w:p w:rsidR="00386D88" w:rsidRDefault="00386D88" w:rsidP="009342C0">
            <w:pPr>
              <w:rPr>
                <w:rFonts w:ascii="Tahoma" w:eastAsia="Times New Roman" w:hAnsi="Tahoma" w:cs="Tahoma"/>
                <w:color w:val="4D5150"/>
                <w:sz w:val="17"/>
                <w:szCs w:val="17"/>
              </w:rPr>
            </w:pPr>
            <w:r>
              <w:rPr>
                <w:rFonts w:ascii="Tahoma" w:eastAsia="Times New Roman" w:hAnsi="Tahoma" w:cs="Tahoma"/>
                <w:color w:val="4D5150"/>
                <w:sz w:val="17"/>
                <w:szCs w:val="17"/>
              </w:rPr>
              <w:t>d</w:t>
            </w:r>
          </w:p>
        </w:tc>
        <w:tc>
          <w:tcPr>
            <w:tcW w:w="1492" w:type="dxa"/>
          </w:tcPr>
          <w:p w:rsidR="00386D88" w:rsidRDefault="00386D88" w:rsidP="009342C0">
            <w:pPr>
              <w:rPr>
                <w:rFonts w:ascii="Tahoma" w:eastAsia="Times New Roman" w:hAnsi="Tahoma" w:cs="Tahoma"/>
                <w:color w:val="4D5150"/>
                <w:sz w:val="17"/>
                <w:szCs w:val="17"/>
              </w:rPr>
            </w:pPr>
            <w:r>
              <w:rPr>
                <w:rFonts w:ascii="Tahoma" w:eastAsia="Times New Roman" w:hAnsi="Tahoma" w:cs="Tahoma"/>
                <w:color w:val="4D5150"/>
                <w:sz w:val="17"/>
                <w:szCs w:val="17"/>
              </w:rPr>
              <w:t>e</w:t>
            </w:r>
          </w:p>
        </w:tc>
        <w:tc>
          <w:tcPr>
            <w:tcW w:w="1492" w:type="dxa"/>
          </w:tcPr>
          <w:p w:rsidR="00386D88" w:rsidRDefault="00386D88" w:rsidP="009342C0">
            <w:pPr>
              <w:rPr>
                <w:rFonts w:ascii="Tahoma" w:eastAsia="Times New Roman" w:hAnsi="Tahoma" w:cs="Tahoma"/>
                <w:color w:val="4D5150"/>
                <w:sz w:val="17"/>
                <w:szCs w:val="17"/>
              </w:rPr>
            </w:pPr>
            <w:r>
              <w:rPr>
                <w:rFonts w:ascii="Tahoma" w:eastAsia="Times New Roman" w:hAnsi="Tahoma" w:cs="Tahoma"/>
                <w:color w:val="4D5150"/>
                <w:sz w:val="17"/>
                <w:szCs w:val="17"/>
              </w:rPr>
              <w:t>f</w:t>
            </w:r>
          </w:p>
        </w:tc>
        <w:tc>
          <w:tcPr>
            <w:tcW w:w="1492" w:type="dxa"/>
          </w:tcPr>
          <w:p w:rsidR="00386D88" w:rsidRDefault="00386D88" w:rsidP="009342C0">
            <w:pPr>
              <w:rPr>
                <w:rFonts w:ascii="Tahoma" w:eastAsia="Times New Roman" w:hAnsi="Tahoma" w:cs="Tahoma"/>
                <w:color w:val="4D5150"/>
                <w:sz w:val="17"/>
                <w:szCs w:val="17"/>
              </w:rPr>
            </w:pPr>
            <w:r>
              <w:rPr>
                <w:rFonts w:ascii="Tahoma" w:eastAsia="Times New Roman" w:hAnsi="Tahoma" w:cs="Tahoma"/>
                <w:color w:val="4D5150"/>
                <w:sz w:val="17"/>
                <w:szCs w:val="17"/>
              </w:rPr>
              <w:t>g</w:t>
            </w:r>
          </w:p>
        </w:tc>
      </w:tr>
      <w:tr w:rsidR="00386D88" w:rsidTr="00386D88">
        <w:tc>
          <w:tcPr>
            <w:tcW w:w="1491" w:type="dxa"/>
          </w:tcPr>
          <w:p w:rsidR="00386D88" w:rsidRDefault="00960858" w:rsidP="009342C0">
            <w:pPr>
              <w:rPr>
                <w:rFonts w:ascii="Tahoma" w:eastAsia="Times New Roman" w:hAnsi="Tahoma" w:cs="Tahoma"/>
                <w:color w:val="4D5150"/>
                <w:sz w:val="17"/>
                <w:szCs w:val="17"/>
              </w:rPr>
            </w:pPr>
            <m:oMathPara>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0</m:t>
                        </m:r>
                      </m:sub>
                    </m:sSub>
                  </m:num>
                  <m:den>
                    <m:r>
                      <w:rPr>
                        <w:rFonts w:ascii="Cambria Math" w:hAnsi="Cambria Math"/>
                      </w:rPr>
                      <m:t>σ/</m:t>
                    </m:r>
                    <m:rad>
                      <m:radPr>
                        <m:degHide m:val="1"/>
                        <m:ctrlPr>
                          <w:rPr>
                            <w:rFonts w:ascii="Cambria Math" w:hAnsi="Cambria Math"/>
                            <w:i/>
                          </w:rPr>
                        </m:ctrlPr>
                      </m:radPr>
                      <m:deg/>
                      <m:e>
                        <m:r>
                          <w:rPr>
                            <w:rFonts w:ascii="Cambria Math" w:hAnsi="Cambria Math"/>
                          </w:rPr>
                          <m:t>n</m:t>
                        </m:r>
                      </m:e>
                    </m:rad>
                  </m:den>
                </m:f>
              </m:oMath>
            </m:oMathPara>
          </w:p>
        </w:tc>
        <w:tc>
          <w:tcPr>
            <w:tcW w:w="1491" w:type="dxa"/>
          </w:tcPr>
          <w:p w:rsidR="00386D88" w:rsidRPr="00386D88" w:rsidRDefault="00386D88" w:rsidP="00386D88">
            <w:pPr>
              <w:rPr>
                <w:rFonts w:ascii="Tahoma" w:hAnsi="Tahoma" w:cs="Tahoma"/>
                <w:color w:val="4D5150"/>
                <w:sz w:val="17"/>
                <w:szCs w:val="17"/>
              </w:rPr>
            </w:pPr>
          </w:p>
          <w:p w:rsidR="00386D88" w:rsidRDefault="00960858" w:rsidP="00386D88">
            <w:pPr>
              <w:pStyle w:val="ListParagraph"/>
              <w:ind w:left="720"/>
              <w:rPr>
                <w:rFonts w:ascii="Tahoma" w:hAnsi="Tahoma" w:cs="Tahoma"/>
                <w:color w:val="4D5150"/>
                <w:sz w:val="17"/>
                <w:szCs w:val="17"/>
              </w:rPr>
            </w:pPr>
            <m:oMathPara>
              <m:oMath>
                <m:f>
                  <m:fPr>
                    <m:ctrlPr>
                      <w:rPr>
                        <w:rFonts w:ascii="Cambria Math" w:hAnsi="Cambria Math"/>
                        <w:i/>
                        <w:sz w:val="20"/>
                        <w:szCs w:val="20"/>
                      </w:rPr>
                    </m:ctrlPr>
                  </m:fPr>
                  <m:num>
                    <m:acc>
                      <m:accPr>
                        <m:ctrlPr>
                          <w:rPr>
                            <w:rFonts w:ascii="Cambria Math" w:hAnsi="Cambria Math"/>
                            <w:i/>
                            <w:sz w:val="20"/>
                            <w:szCs w:val="20"/>
                          </w:rPr>
                        </m:ctrlPr>
                      </m:accPr>
                      <m:e>
                        <m:r>
                          <w:rPr>
                            <w:rFonts w:ascii="Cambria Math" w:hAnsi="Cambria Math"/>
                            <w:sz w:val="20"/>
                            <w:szCs w:val="20"/>
                          </w:rPr>
                          <m:t>p</m:t>
                        </m:r>
                      </m:e>
                    </m:acc>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num>
                  <m:den>
                    <m:rad>
                      <m:radPr>
                        <m:degHide m:val="1"/>
                        <m:ctrlPr>
                          <w:rPr>
                            <w:rFonts w:ascii="Cambria Math" w:hAnsi="Cambria Math"/>
                            <w:i/>
                            <w:sz w:val="20"/>
                            <w:szCs w:val="20"/>
                          </w:rPr>
                        </m:ctrlPr>
                      </m:radPr>
                      <m:deg/>
                      <m:e>
                        <m:f>
                          <m:fPr>
                            <m:type m:val="lin"/>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d>
                              <m:dPr>
                                <m:ctrlPr>
                                  <w:rPr>
                                    <w:rFonts w:ascii="Cambria Math" w:hAnsi="Cambria Math"/>
                                    <w:i/>
                                    <w:sz w:val="20"/>
                                    <w:szCs w:val="20"/>
                                  </w:rPr>
                                </m:ctrlPr>
                              </m:dPr>
                              <m:e>
                                <m:r>
                                  <w:rPr>
                                    <w:rFonts w:ascii="Cambria Math" w:hAnsi="Cambria Math"/>
                                    <w:sz w:val="20"/>
                                    <w:szCs w:val="20"/>
                                  </w:rPr>
                                  <m:t>1-</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0</m:t>
                                    </m:r>
                                  </m:sub>
                                </m:sSub>
                              </m:e>
                            </m:d>
                          </m:num>
                          <m:den>
                            <m:r>
                              <w:rPr>
                                <w:rFonts w:ascii="Cambria Math" w:hAnsi="Cambria Math"/>
                                <w:sz w:val="20"/>
                                <w:szCs w:val="20"/>
                              </w:rPr>
                              <m:t>n</m:t>
                            </m:r>
                          </m:den>
                        </m:f>
                      </m:e>
                    </m:rad>
                  </m:den>
                </m:f>
              </m:oMath>
            </m:oMathPara>
          </w:p>
        </w:tc>
        <w:tc>
          <w:tcPr>
            <w:tcW w:w="1491" w:type="dxa"/>
          </w:tcPr>
          <w:p w:rsidR="00386D88" w:rsidRDefault="00960858" w:rsidP="009342C0">
            <w:pPr>
              <w:rPr>
                <w:rFonts w:ascii="Tahoma" w:eastAsia="Times New Roman" w:hAnsi="Tahoma" w:cs="Tahoma"/>
                <w:color w:val="4D5150"/>
                <w:sz w:val="17"/>
                <w:szCs w:val="17"/>
              </w:rPr>
            </w:pPr>
            <m:oMathPara>
              <m:oMath>
                <m:f>
                  <m:fPr>
                    <m:ctrlPr>
                      <w:rPr>
                        <w:rFonts w:ascii="Cambria Math" w:hAnsi="Cambria Math"/>
                        <w:i/>
                      </w:rPr>
                    </m:ctrlPr>
                  </m:fPr>
                  <m:num>
                    <m:acc>
                      <m:accPr>
                        <m:chr m:val="̅"/>
                        <m:ctrlPr>
                          <w:rPr>
                            <w:rFonts w:ascii="Cambria Math" w:hAnsi="Cambria Math"/>
                            <w:i/>
                          </w:rPr>
                        </m:ctrlPr>
                      </m:accPr>
                      <m:e>
                        <m:r>
                          <w:rPr>
                            <w:rFonts w:ascii="Cambria Math" w:hAnsi="Cambria Math"/>
                          </w:rPr>
                          <m:t>D</m:t>
                        </m:r>
                      </m:e>
                    </m:acc>
                    <m:r>
                      <w:rPr>
                        <w:rFonts w:ascii="Cambria Math" w:hAnsi="Cambria Math"/>
                      </w:rPr>
                      <m:t>-</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0</m:t>
                        </m:r>
                      </m:sub>
                    </m:sSub>
                  </m:num>
                  <m:den>
                    <m:sSub>
                      <m:sSubPr>
                        <m:ctrlPr>
                          <w:rPr>
                            <w:rFonts w:ascii="Cambria Math" w:hAnsi="Cambria Math"/>
                            <w:i/>
                          </w:rPr>
                        </m:ctrlPr>
                      </m:sSubPr>
                      <m:e>
                        <m:r>
                          <w:rPr>
                            <w:rFonts w:ascii="Cambria Math" w:hAnsi="Cambria Math"/>
                          </w:rPr>
                          <m:t>s</m:t>
                        </m:r>
                      </m:e>
                      <m:sub>
                        <m:r>
                          <w:rPr>
                            <w:rFonts w:ascii="Cambria Math" w:hAnsi="Cambria Math"/>
                          </w:rPr>
                          <m:t>D</m:t>
                        </m:r>
                      </m:sub>
                    </m:sSub>
                    <m:r>
                      <w:rPr>
                        <w:rFonts w:ascii="Cambria Math" w:hAnsi="Cambria Math"/>
                      </w:rPr>
                      <m:t>/</m:t>
                    </m:r>
                    <m:rad>
                      <m:radPr>
                        <m:degHide m:val="1"/>
                        <m:ctrlPr>
                          <w:rPr>
                            <w:rFonts w:ascii="Cambria Math" w:hAnsi="Cambria Math"/>
                            <w:i/>
                          </w:rPr>
                        </m:ctrlPr>
                      </m:radPr>
                      <m:deg/>
                      <m:e>
                        <m:r>
                          <w:rPr>
                            <w:rFonts w:ascii="Cambria Math" w:hAnsi="Cambria Math"/>
                          </w:rPr>
                          <m:t>n</m:t>
                        </m:r>
                      </m:e>
                    </m:rad>
                  </m:den>
                </m:f>
              </m:oMath>
            </m:oMathPara>
          </w:p>
        </w:tc>
        <w:tc>
          <w:tcPr>
            <w:tcW w:w="1491" w:type="dxa"/>
          </w:tcPr>
          <w:p w:rsidR="00386D88" w:rsidRDefault="00960858" w:rsidP="009342C0">
            <w:pPr>
              <w:rPr>
                <w:rFonts w:ascii="Tahoma" w:eastAsia="Times New Roman" w:hAnsi="Tahoma" w:cs="Tahoma"/>
                <w:color w:val="4D5150"/>
                <w:sz w:val="17"/>
                <w:szCs w:val="17"/>
              </w:rPr>
            </w:pPr>
            <m:oMathPara>
              <m:oMath>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1</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2</m:t>
                        </m:r>
                      </m:sub>
                    </m:sSub>
                  </m:num>
                  <m:den>
                    <m:rad>
                      <m:radPr>
                        <m:degHide m:val="1"/>
                        <m:ctrlPr>
                          <w:rPr>
                            <w:rFonts w:ascii="Cambria Math" w:hAnsi="Cambria Math"/>
                            <w:i/>
                          </w:rPr>
                        </m:ctrlPr>
                      </m:radPr>
                      <m:deg/>
                      <m:e>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1</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2</m:t>
                                </m:r>
                              </m:sup>
                            </m:sSubSup>
                          </m:num>
                          <m:den>
                            <m:sSub>
                              <m:sSubPr>
                                <m:ctrlPr>
                                  <w:rPr>
                                    <w:rFonts w:ascii="Cambria Math" w:hAnsi="Cambria Math"/>
                                    <w:i/>
                                  </w:rPr>
                                </m:ctrlPr>
                              </m:sSubPr>
                              <m:e>
                                <m:r>
                                  <w:rPr>
                                    <w:rFonts w:ascii="Cambria Math" w:hAnsi="Cambria Math"/>
                                  </w:rPr>
                                  <m:t>n</m:t>
                                </m:r>
                              </m:e>
                              <m:sub>
                                <m:r>
                                  <w:rPr>
                                    <w:rFonts w:ascii="Cambria Math" w:hAnsi="Cambria Math"/>
                                  </w:rPr>
                                  <m:t>2</m:t>
                                </m:r>
                              </m:sub>
                            </m:sSub>
                          </m:den>
                        </m:f>
                      </m:e>
                    </m:rad>
                  </m:den>
                </m:f>
              </m:oMath>
            </m:oMathPara>
          </w:p>
        </w:tc>
        <w:tc>
          <w:tcPr>
            <w:tcW w:w="1492" w:type="dxa"/>
          </w:tcPr>
          <w:p w:rsidR="00386D88" w:rsidRDefault="00960858" w:rsidP="009342C0">
            <w:pPr>
              <w:rPr>
                <w:rFonts w:ascii="Tahoma" w:eastAsia="Times New Roman" w:hAnsi="Tahoma" w:cs="Tahoma"/>
                <w:color w:val="4D5150"/>
                <w:sz w:val="17"/>
                <w:szCs w:val="17"/>
              </w:rPr>
            </w:pPr>
            <m:oMathPara>
              <m:oMath>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0</m:t>
                        </m:r>
                      </m:sub>
                    </m:sSub>
                  </m:num>
                  <m:den>
                    <m:r>
                      <w:rPr>
                        <w:rFonts w:ascii="Cambria Math" w:hAnsi="Cambria Math"/>
                      </w:rPr>
                      <m:t>s/</m:t>
                    </m:r>
                    <m:rad>
                      <m:radPr>
                        <m:degHide m:val="1"/>
                        <m:ctrlPr>
                          <w:rPr>
                            <w:rFonts w:ascii="Cambria Math" w:hAnsi="Cambria Math"/>
                            <w:i/>
                          </w:rPr>
                        </m:ctrlPr>
                      </m:radPr>
                      <m:deg/>
                      <m:e>
                        <m:r>
                          <w:rPr>
                            <w:rFonts w:ascii="Cambria Math" w:hAnsi="Cambria Math"/>
                          </w:rPr>
                          <m:t>n</m:t>
                        </m:r>
                      </m:e>
                    </m:rad>
                  </m:den>
                </m:f>
              </m:oMath>
            </m:oMathPara>
          </w:p>
        </w:tc>
        <w:tc>
          <w:tcPr>
            <w:tcW w:w="1492" w:type="dxa"/>
          </w:tcPr>
          <w:p w:rsidR="00386D88" w:rsidRDefault="00960858" w:rsidP="009342C0">
            <w:pPr>
              <w:rPr>
                <w:rFonts w:ascii="Tahoma" w:eastAsia="Times New Roman" w:hAnsi="Tahoma" w:cs="Tahoma"/>
                <w:color w:val="4D5150"/>
                <w:sz w:val="17"/>
                <w:szCs w:val="17"/>
              </w:rPr>
            </w:pPr>
            <m:oMathPara>
              <m:oMath>
                <m:f>
                  <m:fPr>
                    <m:ctrlPr>
                      <w:rPr>
                        <w:rFonts w:ascii="Cambria Math" w:hAnsi="Cambria Math"/>
                        <w:i/>
                        <w:sz w:val="20"/>
                        <w:szCs w:val="20"/>
                      </w:rPr>
                    </m:ctrlPr>
                  </m:fPr>
                  <m:num>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p</m:t>
                            </m:r>
                          </m:e>
                        </m:acc>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acc>
                          <m:accPr>
                            <m:ctrlPr>
                              <w:rPr>
                                <w:rFonts w:ascii="Cambria Math" w:hAnsi="Cambria Math"/>
                                <w:i/>
                                <w:sz w:val="20"/>
                                <w:szCs w:val="20"/>
                              </w:rPr>
                            </m:ctrlPr>
                          </m:accPr>
                          <m:e>
                            <m:r>
                              <w:rPr>
                                <w:rFonts w:ascii="Cambria Math" w:hAnsi="Cambria Math"/>
                                <w:sz w:val="20"/>
                                <w:szCs w:val="20"/>
                              </w:rPr>
                              <m:t>p</m:t>
                            </m:r>
                          </m:e>
                        </m:acc>
                      </m:e>
                      <m:sub>
                        <m:r>
                          <w:rPr>
                            <w:rFonts w:ascii="Cambria Math" w:hAnsi="Cambria Math"/>
                            <w:sz w:val="20"/>
                            <w:szCs w:val="20"/>
                          </w:rPr>
                          <m:t>2</m:t>
                        </m:r>
                      </m:sub>
                    </m:sSub>
                  </m:num>
                  <m:den>
                    <m:rad>
                      <m:radPr>
                        <m:degHide m:val="1"/>
                        <m:ctrlPr>
                          <w:rPr>
                            <w:rFonts w:ascii="Cambria Math" w:hAnsi="Cambria Math"/>
                            <w:i/>
                            <w:sz w:val="20"/>
                            <w:szCs w:val="20"/>
                          </w:rPr>
                        </m:ctrlPr>
                      </m:radPr>
                      <m:deg/>
                      <m:e>
                        <m:acc>
                          <m:accPr>
                            <m:ctrlPr>
                              <w:rPr>
                                <w:rFonts w:ascii="Cambria Math" w:hAnsi="Cambria Math"/>
                                <w:i/>
                                <w:sz w:val="20"/>
                                <w:szCs w:val="20"/>
                              </w:rPr>
                            </m:ctrlPr>
                          </m:accPr>
                          <m:e>
                            <m:r>
                              <w:rPr>
                                <w:rFonts w:ascii="Cambria Math" w:hAnsi="Cambria Math"/>
                                <w:sz w:val="20"/>
                                <w:szCs w:val="20"/>
                              </w:rPr>
                              <m:t>p</m:t>
                            </m:r>
                          </m:e>
                        </m:acc>
                        <m:d>
                          <m:dPr>
                            <m:ctrlPr>
                              <w:rPr>
                                <w:rFonts w:ascii="Cambria Math" w:hAnsi="Cambria Math"/>
                                <w:i/>
                                <w:sz w:val="20"/>
                                <w:szCs w:val="20"/>
                              </w:rPr>
                            </m:ctrlPr>
                          </m:dPr>
                          <m:e>
                            <m:r>
                              <w:rPr>
                                <w:rFonts w:ascii="Cambria Math" w:hAnsi="Cambria Math"/>
                                <w:sz w:val="20"/>
                                <w:szCs w:val="20"/>
                              </w:rPr>
                              <m:t>1-</m:t>
                            </m:r>
                            <m:acc>
                              <m:accPr>
                                <m:ctrlPr>
                                  <w:rPr>
                                    <w:rFonts w:ascii="Cambria Math" w:hAnsi="Cambria Math"/>
                                    <w:i/>
                                    <w:sz w:val="20"/>
                                    <w:szCs w:val="20"/>
                                  </w:rPr>
                                </m:ctrlPr>
                              </m:accPr>
                              <m:e>
                                <m:r>
                                  <w:rPr>
                                    <w:rFonts w:ascii="Cambria Math" w:hAnsi="Cambria Math"/>
                                    <w:sz w:val="20"/>
                                    <w:szCs w:val="20"/>
                                  </w:rPr>
                                  <m:t>p</m:t>
                                </m:r>
                              </m:e>
                            </m:acc>
                          </m:e>
                        </m:d>
                        <m:box>
                          <m:boxPr>
                            <m:ctrlPr>
                              <w:rPr>
                                <w:rFonts w:ascii="Cambria Math" w:hAnsi="Cambria Math"/>
                                <w:i/>
                                <w:sz w:val="20"/>
                                <w:szCs w:val="20"/>
                              </w:rPr>
                            </m:ctrlPr>
                          </m:boxPr>
                          <m:e>
                            <m:argPr>
                              <m:argSz m:val="-1"/>
                            </m:argPr>
                            <m:d>
                              <m:dPr>
                                <m:ctrlPr>
                                  <w:rPr>
                                    <w:rFonts w:ascii="Cambria Math" w:hAnsi="Cambria Math"/>
                                    <w:i/>
                                    <w:sz w:val="20"/>
                                    <w:szCs w:val="20"/>
                                  </w:rPr>
                                </m:ctrlPr>
                              </m:dPr>
                              <m:e>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1</m:t>
                                        </m:r>
                                      </m:sub>
                                    </m:sSub>
                                  </m:den>
                                </m:f>
                                <m:r>
                                  <w:rPr>
                                    <w:rFonts w:ascii="Cambria Math" w:hAnsi="Cambria Math"/>
                                    <w:sz w:val="20"/>
                                    <w:szCs w:val="20"/>
                                  </w:rPr>
                                  <m:t xml:space="preserve"> + </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n</m:t>
                                        </m:r>
                                      </m:e>
                                      <m:sub>
                                        <m:r>
                                          <w:rPr>
                                            <w:rFonts w:ascii="Cambria Math" w:hAnsi="Cambria Math"/>
                                            <w:sz w:val="20"/>
                                            <w:szCs w:val="20"/>
                                          </w:rPr>
                                          <m:t>2</m:t>
                                        </m:r>
                                      </m:sub>
                                    </m:sSub>
                                  </m:den>
                                </m:f>
                              </m:e>
                            </m:d>
                          </m:e>
                        </m:box>
                      </m:e>
                    </m:rad>
                  </m:den>
                </m:f>
              </m:oMath>
            </m:oMathPara>
          </w:p>
        </w:tc>
        <w:tc>
          <w:tcPr>
            <w:tcW w:w="1492" w:type="dxa"/>
          </w:tcPr>
          <w:p w:rsidR="00386D88" w:rsidRDefault="002B4453" w:rsidP="009342C0">
            <w:pPr>
              <w:rPr>
                <w:rFonts w:ascii="Tahoma" w:eastAsia="Times New Roman" w:hAnsi="Tahoma" w:cs="Tahoma"/>
                <w:color w:val="4D5150"/>
                <w:sz w:val="17"/>
                <w:szCs w:val="17"/>
              </w:rPr>
            </w:pPr>
            <w:r>
              <w:rPr>
                <w:rFonts w:ascii="Tahoma" w:eastAsia="Times New Roman" w:hAnsi="Tahoma" w:cs="Tahoma"/>
                <w:color w:val="4D5150"/>
                <w:sz w:val="17"/>
                <w:szCs w:val="17"/>
              </w:rPr>
              <w:t>None of these</w:t>
            </w:r>
          </w:p>
        </w:tc>
      </w:tr>
    </w:tbl>
    <w:p w:rsidR="00386D88" w:rsidRDefault="00386D88" w:rsidP="009342C0">
      <w:pPr>
        <w:spacing w:after="0" w:line="240" w:lineRule="auto"/>
        <w:rPr>
          <w:rFonts w:ascii="Tahoma" w:eastAsia="Times New Roman" w:hAnsi="Tahoma" w:cs="Tahoma"/>
          <w:color w:val="4D5150"/>
          <w:sz w:val="17"/>
          <w:szCs w:val="17"/>
        </w:rPr>
      </w:pPr>
    </w:p>
    <w:p w:rsidR="00386D88" w:rsidRDefault="00386D88" w:rsidP="009342C0">
      <w:pPr>
        <w:spacing w:after="0" w:line="240" w:lineRule="auto"/>
        <w:rPr>
          <w:rFonts w:ascii="Tahoma" w:eastAsia="Times New Roman" w:hAnsi="Tahoma" w:cs="Tahoma"/>
          <w:color w:val="4D5150"/>
          <w:sz w:val="17"/>
          <w:szCs w:val="17"/>
        </w:rPr>
      </w:pPr>
    </w:p>
    <w:p w:rsidR="0068381A" w:rsidRDefault="0068381A" w:rsidP="009342C0">
      <w:pPr>
        <w:spacing w:after="0" w:line="240" w:lineRule="auto"/>
        <w:rPr>
          <w:rFonts w:ascii="Tahoma" w:eastAsia="Times New Roman" w:hAnsi="Tahoma" w:cs="Tahoma"/>
          <w:color w:val="4D5150"/>
          <w:sz w:val="17"/>
          <w:szCs w:val="17"/>
        </w:rPr>
      </w:pPr>
    </w:p>
    <w:tbl>
      <w:tblPr>
        <w:tblStyle w:val="TableGrid"/>
        <w:tblW w:w="0" w:type="auto"/>
        <w:tblLook w:val="04A0" w:firstRow="1" w:lastRow="0" w:firstColumn="1" w:lastColumn="0" w:noHBand="0" w:noVBand="1"/>
      </w:tblPr>
      <w:tblGrid>
        <w:gridCol w:w="2898"/>
        <w:gridCol w:w="2880"/>
        <w:gridCol w:w="1568"/>
        <w:gridCol w:w="2230"/>
      </w:tblGrid>
      <w:tr w:rsidR="009342C0" w:rsidTr="00B631BA">
        <w:tc>
          <w:tcPr>
            <w:tcW w:w="2898" w:type="dxa"/>
          </w:tcPr>
          <w:p w:rsidR="009342C0" w:rsidRPr="009342C0" w:rsidRDefault="009342C0" w:rsidP="009342C0">
            <w:pPr>
              <w:rPr>
                <w:rFonts w:ascii="Tahoma" w:hAnsi="Tahoma" w:cs="Tahoma"/>
                <w:color w:val="4D5150"/>
                <w:sz w:val="17"/>
                <w:szCs w:val="17"/>
              </w:rPr>
            </w:pPr>
            <w:proofErr w:type="gramStart"/>
            <w:r w:rsidRPr="009342C0">
              <w:rPr>
                <w:rFonts w:ascii="Tahoma" w:hAnsi="Tahoma" w:cs="Tahoma"/>
                <w:color w:val="4D5150"/>
                <w:sz w:val="17"/>
                <w:szCs w:val="17"/>
              </w:rPr>
              <w:t>Carboxyhemoglobin  is</w:t>
            </w:r>
            <w:proofErr w:type="gramEnd"/>
            <w:r w:rsidRPr="009342C0">
              <w:rPr>
                <w:rFonts w:ascii="Tahoma" w:hAnsi="Tahoma" w:cs="Tahoma"/>
                <w:color w:val="4D5150"/>
                <w:sz w:val="17"/>
                <w:szCs w:val="17"/>
              </w:rPr>
              <w:t xml:space="preserve"> formed when hemoglobin is exposed to  carbon monoxide. Heavy smokers tend to hav</w:t>
            </w:r>
            <w:r w:rsidR="002A34F1">
              <w:rPr>
                <w:rFonts w:ascii="Tahoma" w:hAnsi="Tahoma" w:cs="Tahoma"/>
                <w:color w:val="4D5150"/>
                <w:sz w:val="17"/>
                <w:szCs w:val="17"/>
              </w:rPr>
              <w:t>e a high % of carboxyhemoglobin</w:t>
            </w:r>
            <w:r w:rsidRPr="009342C0">
              <w:rPr>
                <w:rFonts w:ascii="Tahoma" w:hAnsi="Tahoma" w:cs="Tahoma"/>
                <w:color w:val="4D5150"/>
                <w:sz w:val="17"/>
                <w:szCs w:val="17"/>
              </w:rPr>
              <w:t xml:space="preserve"> in their blood.  For a heavy smoker, </w:t>
            </w:r>
            <w:proofErr w:type="gramStart"/>
            <w:r w:rsidRPr="009342C0">
              <w:rPr>
                <w:rFonts w:ascii="Tahoma" w:hAnsi="Tahoma" w:cs="Tahoma"/>
                <w:color w:val="4D5150"/>
                <w:sz w:val="17"/>
                <w:szCs w:val="17"/>
              </w:rPr>
              <w:t>the  distribution</w:t>
            </w:r>
            <w:proofErr w:type="gramEnd"/>
            <w:r w:rsidRPr="009342C0">
              <w:rPr>
                <w:rFonts w:ascii="Tahoma" w:hAnsi="Tahoma" w:cs="Tahoma"/>
                <w:color w:val="4D5150"/>
                <w:sz w:val="17"/>
                <w:szCs w:val="17"/>
              </w:rPr>
              <w:t xml:space="preserve"> of carboxyhemoglobin is normal with a mean of 10%.  A SRS of 12 values gives a sample mean of 10.49% and standard deviation of 1.36</w:t>
            </w:r>
            <w:r w:rsidR="001C5D7C">
              <w:rPr>
                <w:rFonts w:ascii="Tahoma" w:hAnsi="Tahoma" w:cs="Tahoma"/>
                <w:color w:val="4D5150"/>
                <w:sz w:val="17"/>
                <w:szCs w:val="17"/>
              </w:rPr>
              <w:t>%</w:t>
            </w:r>
            <w:r w:rsidRPr="009342C0">
              <w:rPr>
                <w:rFonts w:ascii="Tahoma" w:hAnsi="Tahoma" w:cs="Tahoma"/>
                <w:color w:val="4D5150"/>
                <w:sz w:val="17"/>
                <w:szCs w:val="17"/>
              </w:rPr>
              <w:t xml:space="preserve">. Do the data indicate that the </w:t>
            </w:r>
            <w:proofErr w:type="gramStart"/>
            <w:r w:rsidRPr="009342C0">
              <w:rPr>
                <w:rFonts w:ascii="Tahoma" w:hAnsi="Tahoma" w:cs="Tahoma"/>
                <w:color w:val="4D5150"/>
                <w:sz w:val="17"/>
                <w:szCs w:val="17"/>
              </w:rPr>
              <w:t>population mean</w:t>
            </w:r>
            <w:proofErr w:type="gramEnd"/>
            <w:r w:rsidRPr="009342C0">
              <w:rPr>
                <w:rFonts w:ascii="Tahoma" w:hAnsi="Tahoma" w:cs="Tahoma"/>
                <w:color w:val="4D5150"/>
                <w:sz w:val="17"/>
                <w:szCs w:val="17"/>
              </w:rPr>
              <w:t xml:space="preserve"> percentage is higher than 10%?   </w:t>
            </w:r>
          </w:p>
        </w:tc>
        <w:tc>
          <w:tcPr>
            <w:tcW w:w="2880" w:type="dxa"/>
          </w:tcPr>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What is the practical question? </w:t>
            </w:r>
            <w:r w:rsidR="00B62B6C">
              <w:rPr>
                <w:rFonts w:ascii="Tahoma" w:eastAsia="Times New Roman" w:hAnsi="Tahoma" w:cs="Tahoma"/>
                <w:color w:val="4D5150"/>
                <w:sz w:val="17"/>
                <w:szCs w:val="17"/>
              </w:rPr>
              <w:t xml:space="preserve"> Circle it. </w:t>
            </w:r>
          </w:p>
          <w:p w:rsidR="009342C0" w:rsidRDefault="009342C0" w:rsidP="009342C0">
            <w:pPr>
              <w:rPr>
                <w:rFonts w:ascii="Tahoma" w:eastAsia="Times New Roman" w:hAnsi="Tahoma" w:cs="Tahoma"/>
                <w:color w:val="4D5150"/>
                <w:sz w:val="17"/>
                <w:szCs w:val="17"/>
              </w:rPr>
            </w:pPr>
          </w:p>
          <w:p w:rsidR="00B631BA"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What test</w:t>
            </w:r>
            <w:r w:rsidR="00B62B6C">
              <w:rPr>
                <w:rFonts w:ascii="Tahoma" w:eastAsia="Times New Roman" w:hAnsi="Tahoma" w:cs="Tahoma"/>
                <w:color w:val="4D5150"/>
                <w:sz w:val="17"/>
                <w:szCs w:val="17"/>
              </w:rPr>
              <w:t xml:space="preserve"> statistic would you </w:t>
            </w:r>
            <w:proofErr w:type="gramStart"/>
            <w:r w:rsidR="00B62B6C">
              <w:rPr>
                <w:rFonts w:ascii="Tahoma" w:eastAsia="Times New Roman" w:hAnsi="Tahoma" w:cs="Tahoma"/>
                <w:color w:val="4D5150"/>
                <w:sz w:val="17"/>
                <w:szCs w:val="17"/>
              </w:rPr>
              <w:t xml:space="preserve">use </w:t>
            </w:r>
            <w:r>
              <w:rPr>
                <w:rFonts w:ascii="Tahoma" w:eastAsia="Times New Roman" w:hAnsi="Tahoma" w:cs="Tahoma"/>
                <w:color w:val="4D5150"/>
                <w:sz w:val="17"/>
                <w:szCs w:val="17"/>
              </w:rPr>
              <w:t>?</w:t>
            </w:r>
            <w:proofErr w:type="gramEnd"/>
            <w:r w:rsidR="002B4453">
              <w:rPr>
                <w:rFonts w:ascii="Tahoma" w:eastAsia="Times New Roman" w:hAnsi="Tahoma" w:cs="Tahoma"/>
                <w:color w:val="4D5150"/>
                <w:sz w:val="17"/>
                <w:szCs w:val="17"/>
              </w:rPr>
              <w:t xml:space="preserve"> Circle a b c d e f g </w:t>
            </w: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Find an 88% confidence interval for the mean carboxyhemoglobin level.</w:t>
            </w: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B62B6C" w:rsidRDefault="00B62B6C" w:rsidP="009342C0">
            <w:pPr>
              <w:rPr>
                <w:rFonts w:ascii="Tahoma" w:eastAsia="Times New Roman" w:hAnsi="Tahoma" w:cs="Tahoma"/>
                <w:color w:val="4D5150"/>
                <w:sz w:val="17"/>
                <w:szCs w:val="17"/>
              </w:rPr>
            </w:pPr>
          </w:p>
          <w:p w:rsidR="00B62B6C" w:rsidRDefault="00B62B6C" w:rsidP="009342C0">
            <w:pPr>
              <w:rPr>
                <w:rFonts w:ascii="Tahoma" w:eastAsia="Times New Roman" w:hAnsi="Tahoma" w:cs="Tahoma"/>
                <w:color w:val="4D5150"/>
                <w:sz w:val="17"/>
                <w:szCs w:val="17"/>
              </w:rPr>
            </w:pPr>
          </w:p>
          <w:p w:rsidR="00B62B6C" w:rsidRDefault="002A34F1"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 </w:t>
            </w:r>
          </w:p>
          <w:p w:rsidR="00B62B6C" w:rsidRDefault="00B62B6C" w:rsidP="009342C0">
            <w:pPr>
              <w:rPr>
                <w:rFonts w:ascii="Tahoma" w:eastAsia="Times New Roman" w:hAnsi="Tahoma" w:cs="Tahoma"/>
                <w:color w:val="4D5150"/>
                <w:sz w:val="17"/>
                <w:szCs w:val="17"/>
              </w:rPr>
            </w:pPr>
          </w:p>
          <w:p w:rsidR="00B631BA" w:rsidRDefault="00B631BA"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 </w:t>
            </w:r>
            <w:r w:rsidR="001C5D7C">
              <w:rPr>
                <w:rFonts w:ascii="Tahoma" w:eastAsia="Times New Roman" w:hAnsi="Tahoma" w:cs="Tahoma"/>
                <w:color w:val="4D5150"/>
                <w:sz w:val="17"/>
                <w:szCs w:val="17"/>
              </w:rPr>
              <w:t>What is the critical value for CI</w:t>
            </w:r>
          </w:p>
          <w:p w:rsidR="00B62B6C" w:rsidRDefault="00B62B6C" w:rsidP="009342C0">
            <w:pPr>
              <w:rPr>
                <w:rFonts w:ascii="Tahoma" w:eastAsia="Times New Roman" w:hAnsi="Tahoma" w:cs="Tahoma"/>
                <w:color w:val="4D5150"/>
                <w:sz w:val="17"/>
                <w:szCs w:val="17"/>
              </w:rPr>
            </w:pPr>
          </w:p>
        </w:tc>
        <w:tc>
          <w:tcPr>
            <w:tcW w:w="1568" w:type="dxa"/>
          </w:tcPr>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Ho:</w:t>
            </w: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Ha: </w:t>
            </w: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Test statistic=</w:t>
            </w: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proofErr w:type="spellStart"/>
            <w:r>
              <w:rPr>
                <w:rFonts w:ascii="Tahoma" w:eastAsia="Times New Roman" w:hAnsi="Tahoma" w:cs="Tahoma"/>
                <w:color w:val="4D5150"/>
                <w:sz w:val="17"/>
                <w:szCs w:val="17"/>
              </w:rPr>
              <w:t>Pvalue</w:t>
            </w:r>
            <w:proofErr w:type="spellEnd"/>
            <w:r>
              <w:rPr>
                <w:rFonts w:ascii="Tahoma" w:eastAsia="Times New Roman" w:hAnsi="Tahoma" w:cs="Tahoma"/>
                <w:color w:val="4D5150"/>
                <w:sz w:val="17"/>
                <w:szCs w:val="17"/>
              </w:rPr>
              <w:t>=</w:t>
            </w:r>
          </w:p>
        </w:tc>
        <w:tc>
          <w:tcPr>
            <w:tcW w:w="2230" w:type="dxa"/>
          </w:tcPr>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Conclusion: </w:t>
            </w: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Circle: Reject Ho or</w:t>
            </w: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Do not Reject Ho</w:t>
            </w:r>
          </w:p>
          <w:p w:rsidR="009342C0" w:rsidRDefault="009342C0" w:rsidP="009342C0">
            <w:pPr>
              <w:rPr>
                <w:rFonts w:ascii="Tahoma" w:eastAsia="Times New Roman" w:hAnsi="Tahoma" w:cs="Tahoma"/>
                <w:color w:val="4D5150"/>
                <w:sz w:val="17"/>
                <w:szCs w:val="17"/>
              </w:rPr>
            </w:pPr>
          </w:p>
          <w:p w:rsidR="009342C0" w:rsidRDefault="009342C0" w:rsidP="009342C0">
            <w:pPr>
              <w:rPr>
                <w:rFonts w:ascii="Tahoma" w:eastAsia="Times New Roman" w:hAnsi="Tahoma" w:cs="Tahoma"/>
                <w:color w:val="4D5150"/>
                <w:sz w:val="17"/>
                <w:szCs w:val="17"/>
              </w:rPr>
            </w:pPr>
            <w:r>
              <w:rPr>
                <w:rFonts w:ascii="Tahoma" w:eastAsia="Times New Roman" w:hAnsi="Tahoma" w:cs="Tahoma"/>
                <w:color w:val="4D5150"/>
                <w:sz w:val="17"/>
                <w:szCs w:val="17"/>
              </w:rPr>
              <w:t>State conclusion in practical terms (refer to practical question).</w:t>
            </w:r>
          </w:p>
        </w:tc>
      </w:tr>
      <w:tr w:rsidR="009342C0" w:rsidTr="00B631BA">
        <w:tc>
          <w:tcPr>
            <w:tcW w:w="2898" w:type="dxa"/>
          </w:tcPr>
          <w:p w:rsidR="009342C0" w:rsidRPr="009342C0" w:rsidRDefault="009342C0" w:rsidP="004C6A6A">
            <w:pPr>
              <w:rPr>
                <w:rFonts w:ascii="Tahoma" w:hAnsi="Tahoma" w:cs="Tahoma"/>
                <w:color w:val="4D5150"/>
                <w:sz w:val="17"/>
                <w:szCs w:val="17"/>
              </w:rPr>
            </w:pPr>
            <w:proofErr w:type="gramStart"/>
            <w:r w:rsidRPr="009342C0">
              <w:rPr>
                <w:rFonts w:ascii="Tahoma" w:hAnsi="Tahoma" w:cs="Tahoma"/>
                <w:color w:val="4D5150"/>
                <w:sz w:val="17"/>
                <w:szCs w:val="17"/>
              </w:rPr>
              <w:t>Carboxyhemoglobin  is</w:t>
            </w:r>
            <w:proofErr w:type="gramEnd"/>
            <w:r w:rsidRPr="009342C0">
              <w:rPr>
                <w:rFonts w:ascii="Tahoma" w:hAnsi="Tahoma" w:cs="Tahoma"/>
                <w:color w:val="4D5150"/>
                <w:sz w:val="17"/>
                <w:szCs w:val="17"/>
              </w:rPr>
              <w:t xml:space="preserve"> formed when hemoglobin is exposed to  carbon monoxide. Heavy smokers tend to have a high % of </w:t>
            </w:r>
            <w:proofErr w:type="spellStart"/>
            <w:r w:rsidRPr="009342C0">
              <w:rPr>
                <w:rFonts w:ascii="Tahoma" w:hAnsi="Tahoma" w:cs="Tahoma"/>
                <w:color w:val="4D5150"/>
                <w:sz w:val="17"/>
                <w:szCs w:val="17"/>
              </w:rPr>
              <w:t>carboxyhemoglobing</w:t>
            </w:r>
            <w:proofErr w:type="spellEnd"/>
            <w:r w:rsidRPr="009342C0">
              <w:rPr>
                <w:rFonts w:ascii="Tahoma" w:hAnsi="Tahoma" w:cs="Tahoma"/>
                <w:color w:val="4D5150"/>
                <w:sz w:val="17"/>
                <w:szCs w:val="17"/>
              </w:rPr>
              <w:t xml:space="preserve"> in their blood.  For a heavy smoker, </w:t>
            </w:r>
            <w:proofErr w:type="gramStart"/>
            <w:r w:rsidRPr="009342C0">
              <w:rPr>
                <w:rFonts w:ascii="Tahoma" w:hAnsi="Tahoma" w:cs="Tahoma"/>
                <w:color w:val="4D5150"/>
                <w:sz w:val="17"/>
                <w:szCs w:val="17"/>
              </w:rPr>
              <w:t>the  distribution</w:t>
            </w:r>
            <w:proofErr w:type="gramEnd"/>
            <w:r w:rsidRPr="009342C0">
              <w:rPr>
                <w:rFonts w:ascii="Tahoma" w:hAnsi="Tahoma" w:cs="Tahoma"/>
                <w:color w:val="4D5150"/>
                <w:sz w:val="17"/>
                <w:szCs w:val="17"/>
              </w:rPr>
              <w:t xml:space="preserve"> of carboxyhemoglobin is normal with a mean of 10%</w:t>
            </w:r>
            <w:r>
              <w:rPr>
                <w:rFonts w:ascii="Tahoma" w:hAnsi="Tahoma" w:cs="Tahoma"/>
                <w:color w:val="4D5150"/>
                <w:sz w:val="17"/>
                <w:szCs w:val="17"/>
              </w:rPr>
              <w:t xml:space="preserve"> and standard deviation of 1.3</w:t>
            </w:r>
            <w:r w:rsidR="00CB4FB6">
              <w:rPr>
                <w:rFonts w:ascii="Tahoma" w:hAnsi="Tahoma" w:cs="Tahoma"/>
                <w:color w:val="4D5150"/>
                <w:sz w:val="17"/>
                <w:szCs w:val="17"/>
              </w:rPr>
              <w:t>%</w:t>
            </w:r>
            <w:r w:rsidRPr="009342C0">
              <w:rPr>
                <w:rFonts w:ascii="Tahoma" w:hAnsi="Tahoma" w:cs="Tahoma"/>
                <w:color w:val="4D5150"/>
                <w:sz w:val="17"/>
                <w:szCs w:val="17"/>
              </w:rPr>
              <w:t xml:space="preserve">.  A SRS of 12 values gives a sample mean of 10.49% and standard deviation of 1.36. Do the data indicate that the </w:t>
            </w:r>
            <w:proofErr w:type="gramStart"/>
            <w:r w:rsidRPr="009342C0">
              <w:rPr>
                <w:rFonts w:ascii="Tahoma" w:hAnsi="Tahoma" w:cs="Tahoma"/>
                <w:color w:val="4D5150"/>
                <w:sz w:val="17"/>
                <w:szCs w:val="17"/>
              </w:rPr>
              <w:t>population mean</w:t>
            </w:r>
            <w:proofErr w:type="gramEnd"/>
            <w:r w:rsidRPr="009342C0">
              <w:rPr>
                <w:rFonts w:ascii="Tahoma" w:hAnsi="Tahoma" w:cs="Tahoma"/>
                <w:color w:val="4D5150"/>
                <w:sz w:val="17"/>
                <w:szCs w:val="17"/>
              </w:rPr>
              <w:t xml:space="preserve"> percentage is higher than 10%?   </w:t>
            </w:r>
          </w:p>
        </w:tc>
        <w:tc>
          <w:tcPr>
            <w:tcW w:w="2880" w:type="dxa"/>
          </w:tcPr>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What is the practical question? </w:t>
            </w:r>
          </w:p>
          <w:p w:rsidR="009342C0" w:rsidRDefault="00B62B6C" w:rsidP="004C6A6A">
            <w:pPr>
              <w:rPr>
                <w:rFonts w:ascii="Tahoma" w:eastAsia="Times New Roman" w:hAnsi="Tahoma" w:cs="Tahoma"/>
                <w:color w:val="4D5150"/>
                <w:sz w:val="17"/>
                <w:szCs w:val="17"/>
              </w:rPr>
            </w:pPr>
            <w:r>
              <w:rPr>
                <w:rFonts w:ascii="Tahoma" w:eastAsia="Times New Roman" w:hAnsi="Tahoma" w:cs="Tahoma"/>
                <w:color w:val="4D5150"/>
                <w:sz w:val="17"/>
                <w:szCs w:val="17"/>
              </w:rPr>
              <w:t>Circle it.</w:t>
            </w: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What test</w:t>
            </w:r>
            <w:r w:rsidR="00B62B6C">
              <w:rPr>
                <w:rFonts w:ascii="Tahoma" w:eastAsia="Times New Roman" w:hAnsi="Tahoma" w:cs="Tahoma"/>
                <w:color w:val="4D5150"/>
                <w:sz w:val="17"/>
                <w:szCs w:val="17"/>
              </w:rPr>
              <w:t xml:space="preserve"> statistic would you use</w:t>
            </w:r>
            <w:r>
              <w:rPr>
                <w:rFonts w:ascii="Tahoma" w:eastAsia="Times New Roman" w:hAnsi="Tahoma" w:cs="Tahoma"/>
                <w:color w:val="4D5150"/>
                <w:sz w:val="17"/>
                <w:szCs w:val="17"/>
              </w:rPr>
              <w:t>?</w:t>
            </w:r>
            <w:r w:rsidR="002B4453">
              <w:rPr>
                <w:rFonts w:ascii="Tahoma" w:eastAsia="Times New Roman" w:hAnsi="Tahoma" w:cs="Tahoma"/>
                <w:color w:val="4D5150"/>
                <w:sz w:val="17"/>
                <w:szCs w:val="17"/>
              </w:rPr>
              <w:t xml:space="preserve"> Circle a b c d e f g</w:t>
            </w:r>
          </w:p>
          <w:p w:rsidR="009342C0" w:rsidRDefault="009342C0" w:rsidP="00B62B6C">
            <w:pPr>
              <w:jc w:val="cente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Find an 86% confidence interval for the mean carboxyhemoglobin level.</w:t>
            </w: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2A34F1" w:rsidRDefault="002A34F1"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 </w:t>
            </w:r>
            <w:r w:rsidR="000107F5">
              <w:rPr>
                <w:rFonts w:ascii="Tahoma" w:eastAsia="Times New Roman" w:hAnsi="Tahoma" w:cs="Tahoma"/>
                <w:color w:val="4D5150"/>
                <w:sz w:val="17"/>
                <w:szCs w:val="17"/>
              </w:rPr>
              <w:t>What is the critical value for CI</w:t>
            </w:r>
          </w:p>
          <w:p w:rsidR="00B62B6C" w:rsidRDefault="00B62B6C" w:rsidP="004C6A6A">
            <w:pPr>
              <w:rPr>
                <w:rFonts w:ascii="Tahoma" w:eastAsia="Times New Roman" w:hAnsi="Tahoma" w:cs="Tahoma"/>
                <w:color w:val="4D5150"/>
                <w:sz w:val="17"/>
                <w:szCs w:val="17"/>
              </w:rPr>
            </w:pPr>
          </w:p>
        </w:tc>
        <w:tc>
          <w:tcPr>
            <w:tcW w:w="1568" w:type="dxa"/>
          </w:tcPr>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Ho:</w:t>
            </w: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Ha: </w:t>
            </w: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Test statistic=</w:t>
            </w: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proofErr w:type="spellStart"/>
            <w:r>
              <w:rPr>
                <w:rFonts w:ascii="Tahoma" w:eastAsia="Times New Roman" w:hAnsi="Tahoma" w:cs="Tahoma"/>
                <w:color w:val="4D5150"/>
                <w:sz w:val="17"/>
                <w:szCs w:val="17"/>
              </w:rPr>
              <w:t>Pvalue</w:t>
            </w:r>
            <w:proofErr w:type="spellEnd"/>
            <w:r>
              <w:rPr>
                <w:rFonts w:ascii="Tahoma" w:eastAsia="Times New Roman" w:hAnsi="Tahoma" w:cs="Tahoma"/>
                <w:color w:val="4D5150"/>
                <w:sz w:val="17"/>
                <w:szCs w:val="17"/>
              </w:rPr>
              <w:t>=</w:t>
            </w:r>
          </w:p>
        </w:tc>
        <w:tc>
          <w:tcPr>
            <w:tcW w:w="2230" w:type="dxa"/>
          </w:tcPr>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Conclusion: </w:t>
            </w: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Circle: Reject Ho or</w:t>
            </w: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Do not Reject Ho</w:t>
            </w:r>
          </w:p>
          <w:p w:rsidR="009342C0" w:rsidRDefault="009342C0" w:rsidP="004C6A6A">
            <w:pPr>
              <w:rPr>
                <w:rFonts w:ascii="Tahoma" w:eastAsia="Times New Roman" w:hAnsi="Tahoma" w:cs="Tahoma"/>
                <w:color w:val="4D5150"/>
                <w:sz w:val="17"/>
                <w:szCs w:val="17"/>
              </w:rPr>
            </w:pPr>
          </w:p>
          <w:p w:rsidR="009342C0" w:rsidRDefault="009342C0" w:rsidP="004C6A6A">
            <w:pPr>
              <w:rPr>
                <w:rFonts w:ascii="Tahoma" w:eastAsia="Times New Roman" w:hAnsi="Tahoma" w:cs="Tahoma"/>
                <w:color w:val="4D5150"/>
                <w:sz w:val="17"/>
                <w:szCs w:val="17"/>
              </w:rPr>
            </w:pPr>
            <w:r>
              <w:rPr>
                <w:rFonts w:ascii="Tahoma" w:eastAsia="Times New Roman" w:hAnsi="Tahoma" w:cs="Tahoma"/>
                <w:color w:val="4D5150"/>
                <w:sz w:val="17"/>
                <w:szCs w:val="17"/>
              </w:rPr>
              <w:t>State conclusion in practical terms (refer to practical question).</w:t>
            </w:r>
          </w:p>
        </w:tc>
      </w:tr>
      <w:tr w:rsidR="00CE5B8F" w:rsidTr="00B631BA">
        <w:tc>
          <w:tcPr>
            <w:tcW w:w="2898"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At five weather stations in Colorado, the peak wind gusts in mph for January (J) and </w:t>
            </w:r>
            <w:proofErr w:type="spellStart"/>
            <w:r>
              <w:rPr>
                <w:rFonts w:ascii="Tahoma" w:eastAsia="Times New Roman" w:hAnsi="Tahoma" w:cs="Tahoma"/>
                <w:color w:val="4D5150"/>
                <w:sz w:val="17"/>
                <w:szCs w:val="17"/>
              </w:rPr>
              <w:t>Apri</w:t>
            </w:r>
            <w:proofErr w:type="spellEnd"/>
            <w:r>
              <w:rPr>
                <w:rFonts w:ascii="Tahoma" w:eastAsia="Times New Roman" w:hAnsi="Tahoma" w:cs="Tahoma"/>
                <w:color w:val="4D5150"/>
                <w:sz w:val="17"/>
                <w:szCs w:val="17"/>
              </w:rPr>
              <w:t xml:space="preserve"> (A)  are recorded and are:</w:t>
            </w:r>
          </w:p>
          <w:tbl>
            <w:tblPr>
              <w:tblStyle w:val="TableGrid"/>
              <w:tblW w:w="0" w:type="auto"/>
              <w:tblLook w:val="04A0" w:firstRow="1" w:lastRow="0" w:firstColumn="1" w:lastColumn="0" w:noHBand="0" w:noVBand="1"/>
            </w:tblPr>
            <w:tblGrid>
              <w:gridCol w:w="360"/>
              <w:gridCol w:w="495"/>
              <w:gridCol w:w="495"/>
              <w:gridCol w:w="495"/>
              <w:gridCol w:w="402"/>
              <w:gridCol w:w="402"/>
            </w:tblGrid>
            <w:tr w:rsidR="00CE5B8F" w:rsidTr="00CE5B8F">
              <w:tc>
                <w:tcPr>
                  <w:tcW w:w="360"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J</w:t>
                  </w:r>
                </w:p>
              </w:tc>
              <w:tc>
                <w:tcPr>
                  <w:tcW w:w="360"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139</w:t>
                  </w:r>
                </w:p>
              </w:tc>
              <w:tc>
                <w:tcPr>
                  <w:tcW w:w="360"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122</w:t>
                  </w:r>
                </w:p>
              </w:tc>
              <w:tc>
                <w:tcPr>
                  <w:tcW w:w="361"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126</w:t>
                  </w:r>
                </w:p>
              </w:tc>
              <w:tc>
                <w:tcPr>
                  <w:tcW w:w="361"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64</w:t>
                  </w:r>
                </w:p>
              </w:tc>
              <w:tc>
                <w:tcPr>
                  <w:tcW w:w="361"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78</w:t>
                  </w:r>
                </w:p>
              </w:tc>
            </w:tr>
            <w:tr w:rsidR="00CE5B8F" w:rsidTr="00CE5B8F">
              <w:tc>
                <w:tcPr>
                  <w:tcW w:w="360"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A</w:t>
                  </w:r>
                </w:p>
              </w:tc>
              <w:tc>
                <w:tcPr>
                  <w:tcW w:w="360"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104</w:t>
                  </w:r>
                </w:p>
              </w:tc>
              <w:tc>
                <w:tcPr>
                  <w:tcW w:w="360"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113</w:t>
                  </w:r>
                </w:p>
              </w:tc>
              <w:tc>
                <w:tcPr>
                  <w:tcW w:w="361"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100</w:t>
                  </w:r>
                </w:p>
              </w:tc>
              <w:tc>
                <w:tcPr>
                  <w:tcW w:w="361"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88</w:t>
                  </w:r>
                </w:p>
              </w:tc>
              <w:tc>
                <w:tcPr>
                  <w:tcW w:w="361" w:type="dxa"/>
                </w:tcPr>
                <w:p w:rsidR="00CE5B8F" w:rsidRDefault="00CE5B8F" w:rsidP="009342C0">
                  <w:pPr>
                    <w:rPr>
                      <w:rFonts w:ascii="Tahoma" w:eastAsia="Times New Roman" w:hAnsi="Tahoma" w:cs="Tahoma"/>
                      <w:color w:val="4D5150"/>
                      <w:sz w:val="17"/>
                      <w:szCs w:val="17"/>
                    </w:rPr>
                  </w:pPr>
                  <w:r>
                    <w:rPr>
                      <w:rFonts w:ascii="Tahoma" w:eastAsia="Times New Roman" w:hAnsi="Tahoma" w:cs="Tahoma"/>
                      <w:color w:val="4D5150"/>
                      <w:sz w:val="17"/>
                      <w:szCs w:val="17"/>
                    </w:rPr>
                    <w:t>61</w:t>
                  </w:r>
                </w:p>
              </w:tc>
            </w:tr>
          </w:tbl>
          <w:p w:rsidR="00CE5B8F" w:rsidRDefault="00CE5B8F" w:rsidP="00CE5B8F">
            <w:pPr>
              <w:rPr>
                <w:rFonts w:ascii="Tahoma" w:eastAsia="Times New Roman" w:hAnsi="Tahoma" w:cs="Tahoma"/>
                <w:color w:val="4D5150"/>
                <w:sz w:val="17"/>
                <w:szCs w:val="17"/>
              </w:rPr>
            </w:pPr>
            <w:r>
              <w:rPr>
                <w:rFonts w:ascii="Tahoma" w:eastAsia="Times New Roman" w:hAnsi="Tahoma" w:cs="Tahoma"/>
                <w:color w:val="4D5150"/>
                <w:sz w:val="17"/>
                <w:szCs w:val="17"/>
              </w:rPr>
              <w:t xml:space="preserve">Does this data indicate that peak wind gusts are lower in April?  Assume the wind gust measurements follow a normal distribution. </w:t>
            </w:r>
          </w:p>
        </w:tc>
        <w:tc>
          <w:tcPr>
            <w:tcW w:w="2880" w:type="dxa"/>
          </w:tcPr>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 xml:space="preserve">What is the practical question? </w:t>
            </w: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Circle it.</w:t>
            </w: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What test statistic would you use? Circle a b c d e f g</w:t>
            </w: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Find </w:t>
            </w:r>
            <w:proofErr w:type="gramStart"/>
            <w:r>
              <w:rPr>
                <w:rFonts w:ascii="Tahoma" w:eastAsia="Times New Roman" w:hAnsi="Tahoma" w:cs="Tahoma"/>
                <w:color w:val="4D5150"/>
                <w:sz w:val="17"/>
                <w:szCs w:val="17"/>
              </w:rPr>
              <w:t>an</w:t>
            </w:r>
            <w:proofErr w:type="gramEnd"/>
            <w:r>
              <w:rPr>
                <w:rFonts w:ascii="Tahoma" w:eastAsia="Times New Roman" w:hAnsi="Tahoma" w:cs="Tahoma"/>
                <w:color w:val="4D5150"/>
                <w:sz w:val="17"/>
                <w:szCs w:val="17"/>
              </w:rPr>
              <w:t xml:space="preserve"> 91% confidence interval for the mean difference.</w:t>
            </w: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2A34F1" w:rsidRDefault="002A34F1"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 </w:t>
            </w:r>
          </w:p>
          <w:p w:rsidR="00B631BA" w:rsidRDefault="001C5D7C" w:rsidP="004C6A6A">
            <w:pPr>
              <w:rPr>
                <w:rFonts w:ascii="Tahoma" w:eastAsia="Times New Roman" w:hAnsi="Tahoma" w:cs="Tahoma"/>
                <w:color w:val="4D5150"/>
                <w:sz w:val="17"/>
                <w:szCs w:val="17"/>
              </w:rPr>
            </w:pPr>
            <w:r>
              <w:rPr>
                <w:rFonts w:ascii="Tahoma" w:eastAsia="Times New Roman" w:hAnsi="Tahoma" w:cs="Tahoma"/>
                <w:color w:val="4D5150"/>
                <w:sz w:val="17"/>
                <w:szCs w:val="17"/>
              </w:rPr>
              <w:t>What is the critical value for CI</w:t>
            </w:r>
          </w:p>
          <w:p w:rsidR="00B62B6C" w:rsidRDefault="00B62B6C" w:rsidP="004C6A6A">
            <w:pPr>
              <w:rPr>
                <w:rFonts w:ascii="Tahoma" w:eastAsia="Times New Roman" w:hAnsi="Tahoma" w:cs="Tahoma"/>
                <w:color w:val="4D5150"/>
                <w:sz w:val="17"/>
                <w:szCs w:val="17"/>
              </w:rPr>
            </w:pPr>
          </w:p>
        </w:tc>
        <w:tc>
          <w:tcPr>
            <w:tcW w:w="1568" w:type="dxa"/>
          </w:tcPr>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Ho:</w:t>
            </w: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Ha: </w:t>
            </w: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Test statistic=</w:t>
            </w: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proofErr w:type="spellStart"/>
            <w:r>
              <w:rPr>
                <w:rFonts w:ascii="Tahoma" w:eastAsia="Times New Roman" w:hAnsi="Tahoma" w:cs="Tahoma"/>
                <w:color w:val="4D5150"/>
                <w:sz w:val="17"/>
                <w:szCs w:val="17"/>
              </w:rPr>
              <w:t>Pvalue</w:t>
            </w:r>
            <w:proofErr w:type="spellEnd"/>
            <w:r>
              <w:rPr>
                <w:rFonts w:ascii="Tahoma" w:eastAsia="Times New Roman" w:hAnsi="Tahoma" w:cs="Tahoma"/>
                <w:color w:val="4D5150"/>
                <w:sz w:val="17"/>
                <w:szCs w:val="17"/>
              </w:rPr>
              <w:t>=</w:t>
            </w:r>
          </w:p>
        </w:tc>
        <w:tc>
          <w:tcPr>
            <w:tcW w:w="2230" w:type="dxa"/>
          </w:tcPr>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Conclusion: </w:t>
            </w: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Circle: Reject Ho or</w:t>
            </w: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Do not Reject Ho</w:t>
            </w:r>
          </w:p>
          <w:p w:rsidR="00CE5B8F" w:rsidRDefault="00CE5B8F" w:rsidP="004C6A6A">
            <w:pPr>
              <w:rPr>
                <w:rFonts w:ascii="Tahoma" w:eastAsia="Times New Roman" w:hAnsi="Tahoma" w:cs="Tahoma"/>
                <w:color w:val="4D5150"/>
                <w:sz w:val="17"/>
                <w:szCs w:val="17"/>
              </w:rPr>
            </w:pPr>
          </w:p>
          <w:p w:rsidR="00CE5B8F" w:rsidRDefault="00CE5B8F" w:rsidP="004C6A6A">
            <w:pPr>
              <w:rPr>
                <w:rFonts w:ascii="Tahoma" w:eastAsia="Times New Roman" w:hAnsi="Tahoma" w:cs="Tahoma"/>
                <w:color w:val="4D5150"/>
                <w:sz w:val="17"/>
                <w:szCs w:val="17"/>
              </w:rPr>
            </w:pPr>
            <w:r>
              <w:rPr>
                <w:rFonts w:ascii="Tahoma" w:eastAsia="Times New Roman" w:hAnsi="Tahoma" w:cs="Tahoma"/>
                <w:color w:val="4D5150"/>
                <w:sz w:val="17"/>
                <w:szCs w:val="17"/>
              </w:rPr>
              <w:t>State conclusion in practical terms (refer to practical question).</w:t>
            </w:r>
          </w:p>
        </w:tc>
      </w:tr>
      <w:tr w:rsidR="00B631BA" w:rsidTr="00B631BA">
        <w:tc>
          <w:tcPr>
            <w:tcW w:w="2898" w:type="dxa"/>
          </w:tcPr>
          <w:p w:rsidR="00B631BA" w:rsidRDefault="00B631BA" w:rsidP="009342C0">
            <w:pPr>
              <w:rPr>
                <w:rFonts w:ascii="Tahoma" w:eastAsia="Times New Roman" w:hAnsi="Tahoma" w:cs="Tahoma"/>
                <w:color w:val="4D5150"/>
                <w:sz w:val="17"/>
                <w:szCs w:val="17"/>
              </w:rPr>
            </w:pPr>
            <w:r>
              <w:rPr>
                <w:rFonts w:ascii="Tahoma" w:eastAsia="Times New Roman" w:hAnsi="Tahoma" w:cs="Tahoma"/>
                <w:color w:val="4D5150"/>
                <w:sz w:val="17"/>
                <w:szCs w:val="17"/>
              </w:rPr>
              <w:lastRenderedPageBreak/>
              <w:t xml:space="preserve">A consumer group is testing camp stoves. To test the heating capacity of a stove, it measures the time it takes to bring 2 quarts of water to boil at sea level from a starting temperature of 50 degrees.  A SRS of 10 stoves from Model 1 gives a mean of 11.4 minutes and a standard deviation of 2.5 minutes.  A SRS of 12 stoves </w:t>
            </w:r>
            <w:r w:rsidR="00F632BA">
              <w:rPr>
                <w:rFonts w:ascii="Tahoma" w:eastAsia="Times New Roman" w:hAnsi="Tahoma" w:cs="Tahoma"/>
                <w:color w:val="4D5150"/>
                <w:sz w:val="17"/>
                <w:szCs w:val="17"/>
              </w:rPr>
              <w:t>from Model 2 gives a mean of 8</w:t>
            </w:r>
            <w:r>
              <w:rPr>
                <w:rFonts w:ascii="Tahoma" w:eastAsia="Times New Roman" w:hAnsi="Tahoma" w:cs="Tahoma"/>
                <w:color w:val="4D5150"/>
                <w:sz w:val="17"/>
                <w:szCs w:val="17"/>
              </w:rPr>
              <w:t xml:space="preserve"> minutes and a standard deviation of 3 minutes.  Is there any difference between </w:t>
            </w:r>
            <w:r w:rsidR="001C5D7C">
              <w:rPr>
                <w:rFonts w:ascii="Tahoma" w:eastAsia="Times New Roman" w:hAnsi="Tahoma" w:cs="Tahoma"/>
                <w:color w:val="4D5150"/>
                <w:sz w:val="17"/>
                <w:szCs w:val="17"/>
              </w:rPr>
              <w:t xml:space="preserve">the </w:t>
            </w:r>
            <w:proofErr w:type="gramStart"/>
            <w:r>
              <w:rPr>
                <w:rFonts w:ascii="Tahoma" w:eastAsia="Times New Roman" w:hAnsi="Tahoma" w:cs="Tahoma"/>
                <w:color w:val="4D5150"/>
                <w:sz w:val="17"/>
                <w:szCs w:val="17"/>
              </w:rPr>
              <w:t>performance</w:t>
            </w:r>
            <w:proofErr w:type="gramEnd"/>
            <w:r>
              <w:rPr>
                <w:rFonts w:ascii="Tahoma" w:eastAsia="Times New Roman" w:hAnsi="Tahoma" w:cs="Tahoma"/>
                <w:color w:val="4D5150"/>
                <w:sz w:val="17"/>
                <w:szCs w:val="17"/>
              </w:rPr>
              <w:t xml:space="preserve"> of these two models? </w:t>
            </w:r>
          </w:p>
        </w:tc>
        <w:tc>
          <w:tcPr>
            <w:tcW w:w="2880" w:type="dxa"/>
          </w:tcPr>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 xml:space="preserve">What is the practical question? </w:t>
            </w: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Circle it.</w:t>
            </w:r>
          </w:p>
          <w:p w:rsidR="00B62B6C" w:rsidRDefault="00B62B6C" w:rsidP="00B62B6C">
            <w:pPr>
              <w:rPr>
                <w:rFonts w:ascii="Tahoma" w:eastAsia="Times New Roman" w:hAnsi="Tahoma" w:cs="Tahoma"/>
                <w:color w:val="4D5150"/>
                <w:sz w:val="17"/>
                <w:szCs w:val="17"/>
              </w:rPr>
            </w:pPr>
          </w:p>
          <w:p w:rsidR="00B631BA" w:rsidRDefault="00B62B6C" w:rsidP="004C6A6A">
            <w:pPr>
              <w:rPr>
                <w:rFonts w:ascii="Tahoma" w:eastAsia="Times New Roman" w:hAnsi="Tahoma" w:cs="Tahoma"/>
                <w:color w:val="4D5150"/>
                <w:sz w:val="17"/>
                <w:szCs w:val="17"/>
              </w:rPr>
            </w:pPr>
            <w:r>
              <w:rPr>
                <w:rFonts w:ascii="Tahoma" w:eastAsia="Times New Roman" w:hAnsi="Tahoma" w:cs="Tahoma"/>
                <w:color w:val="4D5150"/>
                <w:sz w:val="17"/>
                <w:szCs w:val="17"/>
              </w:rPr>
              <w:t>What test statistic would you use? Circle a b c d e f g</w:t>
            </w:r>
          </w:p>
          <w:p w:rsidR="00B631BA" w:rsidRDefault="00B631BA" w:rsidP="004C6A6A">
            <w:pPr>
              <w:rPr>
                <w:rFonts w:ascii="Tahoma" w:eastAsia="Times New Roman" w:hAnsi="Tahoma" w:cs="Tahoma"/>
                <w:color w:val="4D5150"/>
                <w:sz w:val="17"/>
                <w:szCs w:val="17"/>
              </w:rPr>
            </w:pPr>
          </w:p>
          <w:p w:rsidR="00B631BA" w:rsidRDefault="00B62B6C" w:rsidP="004C6A6A">
            <w:pPr>
              <w:rPr>
                <w:rFonts w:ascii="Tahoma" w:eastAsia="Times New Roman" w:hAnsi="Tahoma" w:cs="Tahoma"/>
                <w:color w:val="4D5150"/>
                <w:sz w:val="17"/>
                <w:szCs w:val="17"/>
              </w:rPr>
            </w:pPr>
            <w:r>
              <w:rPr>
                <w:rFonts w:ascii="Tahoma" w:eastAsia="Times New Roman" w:hAnsi="Tahoma" w:cs="Tahoma"/>
                <w:color w:val="4D5150"/>
                <w:sz w:val="17"/>
                <w:szCs w:val="17"/>
              </w:rPr>
              <w:t>Find a</w:t>
            </w:r>
            <w:r w:rsidR="001C5D7C">
              <w:rPr>
                <w:rFonts w:ascii="Tahoma" w:eastAsia="Times New Roman" w:hAnsi="Tahoma" w:cs="Tahoma"/>
                <w:color w:val="4D5150"/>
                <w:sz w:val="17"/>
                <w:szCs w:val="17"/>
              </w:rPr>
              <w:t xml:space="preserve"> 93</w:t>
            </w:r>
            <w:r w:rsidR="00B631BA">
              <w:rPr>
                <w:rFonts w:ascii="Tahoma" w:eastAsia="Times New Roman" w:hAnsi="Tahoma" w:cs="Tahoma"/>
                <w:color w:val="4D5150"/>
                <w:sz w:val="17"/>
                <w:szCs w:val="17"/>
              </w:rPr>
              <w:t>% confidence interval for the mean difference.</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 </w:t>
            </w:r>
            <w:r w:rsidR="001C5D7C">
              <w:rPr>
                <w:rFonts w:ascii="Tahoma" w:eastAsia="Times New Roman" w:hAnsi="Tahoma" w:cs="Tahoma"/>
                <w:color w:val="4D5150"/>
                <w:sz w:val="17"/>
                <w:szCs w:val="17"/>
              </w:rPr>
              <w:t>What is the critical value for CI</w:t>
            </w:r>
          </w:p>
        </w:tc>
        <w:tc>
          <w:tcPr>
            <w:tcW w:w="1568" w:type="dxa"/>
          </w:tcPr>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Ho:</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Ha: </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Test statistic=</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roofErr w:type="spellStart"/>
            <w:r>
              <w:rPr>
                <w:rFonts w:ascii="Tahoma" w:eastAsia="Times New Roman" w:hAnsi="Tahoma" w:cs="Tahoma"/>
                <w:color w:val="4D5150"/>
                <w:sz w:val="17"/>
                <w:szCs w:val="17"/>
              </w:rPr>
              <w:t>Pvalue</w:t>
            </w:r>
            <w:proofErr w:type="spellEnd"/>
            <w:r>
              <w:rPr>
                <w:rFonts w:ascii="Tahoma" w:eastAsia="Times New Roman" w:hAnsi="Tahoma" w:cs="Tahoma"/>
                <w:color w:val="4D5150"/>
                <w:sz w:val="17"/>
                <w:szCs w:val="17"/>
              </w:rPr>
              <w:t>=</w:t>
            </w:r>
          </w:p>
          <w:p w:rsidR="001C5D7C" w:rsidRDefault="001C5D7C"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Give conservative and actual </w:t>
            </w:r>
            <w:proofErr w:type="spellStart"/>
            <w:r>
              <w:rPr>
                <w:rFonts w:ascii="Tahoma" w:eastAsia="Times New Roman" w:hAnsi="Tahoma" w:cs="Tahoma"/>
                <w:color w:val="4D5150"/>
                <w:sz w:val="17"/>
                <w:szCs w:val="17"/>
              </w:rPr>
              <w:t>pv</w:t>
            </w:r>
            <w:proofErr w:type="spellEnd"/>
          </w:p>
        </w:tc>
        <w:tc>
          <w:tcPr>
            <w:tcW w:w="2230" w:type="dxa"/>
          </w:tcPr>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Conclusion: </w:t>
            </w: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Circle: Reject Ho or</w:t>
            </w: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Do not Reject Ho</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State conclusion in practical terms (refer to practical question).</w:t>
            </w:r>
          </w:p>
        </w:tc>
      </w:tr>
      <w:tr w:rsidR="00B631BA" w:rsidTr="00B631BA">
        <w:tc>
          <w:tcPr>
            <w:tcW w:w="2898" w:type="dxa"/>
          </w:tcPr>
          <w:p w:rsidR="00B631BA" w:rsidRDefault="00B631BA" w:rsidP="009342C0">
            <w:pPr>
              <w:rPr>
                <w:rFonts w:ascii="Tahoma" w:eastAsia="Times New Roman" w:hAnsi="Tahoma" w:cs="Tahoma"/>
                <w:color w:val="4D5150"/>
                <w:sz w:val="17"/>
                <w:szCs w:val="17"/>
              </w:rPr>
            </w:pPr>
            <w:r>
              <w:rPr>
                <w:rFonts w:ascii="Tahoma" w:eastAsia="Times New Roman" w:hAnsi="Tahoma" w:cs="Tahoma"/>
                <w:color w:val="4D5150"/>
                <w:sz w:val="17"/>
                <w:szCs w:val="17"/>
              </w:rPr>
              <w:t xml:space="preserve">Is the crime rate going down?  It seems that the population in Rock Springs, Wyoming is aging and older people commit fewer crimes.  70% of all arrests are males aged </w:t>
            </w:r>
            <w:r w:rsidR="000B6FB5">
              <w:rPr>
                <w:rFonts w:ascii="Tahoma" w:eastAsia="Times New Roman" w:hAnsi="Tahoma" w:cs="Tahoma"/>
                <w:color w:val="4D5150"/>
                <w:sz w:val="17"/>
                <w:szCs w:val="17"/>
              </w:rPr>
              <w:t>15-34 years old.  A SRS of 35</w:t>
            </w:r>
            <w:r>
              <w:rPr>
                <w:rFonts w:ascii="Tahoma" w:eastAsia="Times New Roman" w:hAnsi="Tahoma" w:cs="Tahoma"/>
                <w:color w:val="4D5150"/>
                <w:sz w:val="17"/>
                <w:szCs w:val="17"/>
              </w:rPr>
              <w:t xml:space="preserve"> arrests last month had 24 males aged 15-34 years old.  Use a 1% significance level to test the claim that the population proportion of such arrests in Rock Springs, Wyoming is different from 70%.   </w:t>
            </w:r>
          </w:p>
        </w:tc>
        <w:tc>
          <w:tcPr>
            <w:tcW w:w="2880" w:type="dxa"/>
          </w:tcPr>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 xml:space="preserve">What is the practical question? </w:t>
            </w: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Circle it.</w:t>
            </w:r>
          </w:p>
          <w:p w:rsidR="00B62B6C" w:rsidRDefault="00B62B6C" w:rsidP="00B62B6C">
            <w:pPr>
              <w:rPr>
                <w:rFonts w:ascii="Tahoma" w:eastAsia="Times New Roman" w:hAnsi="Tahoma" w:cs="Tahoma"/>
                <w:color w:val="4D5150"/>
                <w:sz w:val="17"/>
                <w:szCs w:val="17"/>
              </w:rPr>
            </w:pPr>
          </w:p>
          <w:p w:rsidR="00B631BA" w:rsidRDefault="00B62B6C" w:rsidP="004C6A6A">
            <w:pPr>
              <w:rPr>
                <w:rFonts w:ascii="Tahoma" w:eastAsia="Times New Roman" w:hAnsi="Tahoma" w:cs="Tahoma"/>
                <w:color w:val="4D5150"/>
                <w:sz w:val="17"/>
                <w:szCs w:val="17"/>
              </w:rPr>
            </w:pPr>
            <w:r>
              <w:rPr>
                <w:rFonts w:ascii="Tahoma" w:eastAsia="Times New Roman" w:hAnsi="Tahoma" w:cs="Tahoma"/>
                <w:color w:val="4D5150"/>
                <w:sz w:val="17"/>
                <w:szCs w:val="17"/>
              </w:rPr>
              <w:t>What test statistic would you use? Circle a b c d e f g</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Find an 94% confidence interval for the  population proportion 2 ways: 1) using the plus-4 method (add 2 successes and 2 failures)</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2) And without the Plus-4 method.</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2B6C" w:rsidRDefault="00B62B6C"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 </w:t>
            </w:r>
            <w:r w:rsidR="001C5D7C">
              <w:rPr>
                <w:rFonts w:ascii="Tahoma" w:eastAsia="Times New Roman" w:hAnsi="Tahoma" w:cs="Tahoma"/>
                <w:color w:val="4D5150"/>
                <w:sz w:val="17"/>
                <w:szCs w:val="17"/>
              </w:rPr>
              <w:t>What is the critical value for CI</w:t>
            </w:r>
          </w:p>
        </w:tc>
        <w:tc>
          <w:tcPr>
            <w:tcW w:w="1568" w:type="dxa"/>
          </w:tcPr>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Ho:</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Ha: </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Test statistic=</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proofErr w:type="spellStart"/>
            <w:r>
              <w:rPr>
                <w:rFonts w:ascii="Tahoma" w:eastAsia="Times New Roman" w:hAnsi="Tahoma" w:cs="Tahoma"/>
                <w:color w:val="4D5150"/>
                <w:sz w:val="17"/>
                <w:szCs w:val="17"/>
              </w:rPr>
              <w:t>Pvalue</w:t>
            </w:r>
            <w:proofErr w:type="spellEnd"/>
            <w:r>
              <w:rPr>
                <w:rFonts w:ascii="Tahoma" w:eastAsia="Times New Roman" w:hAnsi="Tahoma" w:cs="Tahoma"/>
                <w:color w:val="4D5150"/>
                <w:sz w:val="17"/>
                <w:szCs w:val="17"/>
              </w:rPr>
              <w:t>=</w:t>
            </w:r>
          </w:p>
        </w:tc>
        <w:tc>
          <w:tcPr>
            <w:tcW w:w="2230" w:type="dxa"/>
          </w:tcPr>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 xml:space="preserve">Conclusion: </w:t>
            </w: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Circle: Reject Ho or</w:t>
            </w: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Do not Reject Ho</w:t>
            </w:r>
          </w:p>
          <w:p w:rsidR="00B631BA" w:rsidRDefault="00B631BA" w:rsidP="004C6A6A">
            <w:pPr>
              <w:rPr>
                <w:rFonts w:ascii="Tahoma" w:eastAsia="Times New Roman" w:hAnsi="Tahoma" w:cs="Tahoma"/>
                <w:color w:val="4D5150"/>
                <w:sz w:val="17"/>
                <w:szCs w:val="17"/>
              </w:rPr>
            </w:pPr>
          </w:p>
          <w:p w:rsidR="00B631BA" w:rsidRDefault="00B631BA" w:rsidP="004C6A6A">
            <w:pPr>
              <w:rPr>
                <w:rFonts w:ascii="Tahoma" w:eastAsia="Times New Roman" w:hAnsi="Tahoma" w:cs="Tahoma"/>
                <w:color w:val="4D5150"/>
                <w:sz w:val="17"/>
                <w:szCs w:val="17"/>
              </w:rPr>
            </w:pPr>
            <w:r>
              <w:rPr>
                <w:rFonts w:ascii="Tahoma" w:eastAsia="Times New Roman" w:hAnsi="Tahoma" w:cs="Tahoma"/>
                <w:color w:val="4D5150"/>
                <w:sz w:val="17"/>
                <w:szCs w:val="17"/>
              </w:rPr>
              <w:t>State conclusion in practical terms (refer to practical question).</w:t>
            </w:r>
          </w:p>
        </w:tc>
      </w:tr>
      <w:tr w:rsidR="00B62B6C" w:rsidTr="00B631BA">
        <w:tc>
          <w:tcPr>
            <w:tcW w:w="2898" w:type="dxa"/>
          </w:tcPr>
          <w:p w:rsidR="00B62B6C" w:rsidRDefault="00B62B6C" w:rsidP="009342C0">
            <w:pPr>
              <w:rPr>
                <w:rFonts w:ascii="Tahoma" w:eastAsia="Times New Roman" w:hAnsi="Tahoma" w:cs="Tahoma"/>
                <w:color w:val="4D5150"/>
                <w:sz w:val="17"/>
                <w:szCs w:val="17"/>
              </w:rPr>
            </w:pPr>
            <w:proofErr w:type="spellStart"/>
            <w:r>
              <w:rPr>
                <w:rFonts w:ascii="Tahoma" w:eastAsia="Times New Roman" w:hAnsi="Tahoma" w:cs="Tahoma"/>
                <w:color w:val="4D5150"/>
                <w:sz w:val="17"/>
                <w:szCs w:val="17"/>
              </w:rPr>
              <w:t>Macek</w:t>
            </w:r>
            <w:proofErr w:type="spellEnd"/>
            <w:r>
              <w:rPr>
                <w:rFonts w:ascii="Tahoma" w:eastAsia="Times New Roman" w:hAnsi="Tahoma" w:cs="Tahoma"/>
                <w:color w:val="4D5150"/>
                <w:sz w:val="17"/>
                <w:szCs w:val="17"/>
              </w:rPr>
              <w:t xml:space="preserve"> County clerks want to improve voter registration. One group was sent reminders.  A SRS of 1100 voters was taken.  Group 1 had 500 individuals who did not receive a reminder and 248 registered to vote from this group. Group 1 had 600 individuals who received a reminder and 332 registered to vote from this group. Do these data support the claim that the proportion of voters who registered was greater in the group that received reminders than the group that did not?   </w:t>
            </w:r>
          </w:p>
        </w:tc>
        <w:tc>
          <w:tcPr>
            <w:tcW w:w="2880" w:type="dxa"/>
          </w:tcPr>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 xml:space="preserve">What is the practical question? </w:t>
            </w: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Circle it.</w:t>
            </w: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What test statistic would you use? Circle a b c d e f g</w:t>
            </w: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 xml:space="preserve">Find an 89% confidence interval for </w:t>
            </w:r>
            <w:proofErr w:type="gramStart"/>
            <w:r>
              <w:rPr>
                <w:rFonts w:ascii="Tahoma" w:eastAsia="Times New Roman" w:hAnsi="Tahoma" w:cs="Tahoma"/>
                <w:color w:val="4D5150"/>
                <w:sz w:val="17"/>
                <w:szCs w:val="17"/>
              </w:rPr>
              <w:t>the  population</w:t>
            </w:r>
            <w:proofErr w:type="gramEnd"/>
            <w:r>
              <w:rPr>
                <w:rFonts w:ascii="Tahoma" w:eastAsia="Times New Roman" w:hAnsi="Tahoma" w:cs="Tahoma"/>
                <w:color w:val="4D5150"/>
                <w:sz w:val="17"/>
                <w:szCs w:val="17"/>
              </w:rPr>
              <w:t xml:space="preserve"> proportion difference.  </w:t>
            </w: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p>
          <w:p w:rsidR="002A34F1" w:rsidRDefault="002A34F1"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p>
          <w:p w:rsidR="00B62B6C" w:rsidRDefault="00B62B6C" w:rsidP="00B62B6C">
            <w:pPr>
              <w:rPr>
                <w:rFonts w:ascii="Tahoma" w:eastAsia="Times New Roman" w:hAnsi="Tahoma" w:cs="Tahoma"/>
                <w:color w:val="4D5150"/>
                <w:sz w:val="17"/>
                <w:szCs w:val="17"/>
              </w:rPr>
            </w:pPr>
            <w:r>
              <w:rPr>
                <w:rFonts w:ascii="Tahoma" w:eastAsia="Times New Roman" w:hAnsi="Tahoma" w:cs="Tahoma"/>
                <w:color w:val="4D5150"/>
                <w:sz w:val="17"/>
                <w:szCs w:val="17"/>
              </w:rPr>
              <w:t xml:space="preserve"> What is the critical value for CI</w:t>
            </w:r>
          </w:p>
          <w:p w:rsidR="002A34F1" w:rsidRDefault="002A34F1" w:rsidP="00B62B6C">
            <w:pPr>
              <w:rPr>
                <w:rFonts w:ascii="Tahoma" w:eastAsia="Times New Roman" w:hAnsi="Tahoma" w:cs="Tahoma"/>
                <w:color w:val="4D5150"/>
                <w:sz w:val="17"/>
                <w:szCs w:val="17"/>
              </w:rPr>
            </w:pPr>
          </w:p>
          <w:p w:rsidR="002A34F1" w:rsidRDefault="002A34F1" w:rsidP="00B62B6C">
            <w:pPr>
              <w:rPr>
                <w:rFonts w:ascii="Tahoma" w:eastAsia="Times New Roman" w:hAnsi="Tahoma" w:cs="Tahoma"/>
                <w:color w:val="4D5150"/>
                <w:sz w:val="17"/>
                <w:szCs w:val="17"/>
              </w:rPr>
            </w:pPr>
          </w:p>
        </w:tc>
        <w:tc>
          <w:tcPr>
            <w:tcW w:w="1568" w:type="dxa"/>
          </w:tcPr>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Ho:</w:t>
            </w: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 xml:space="preserve">Ha: </w:t>
            </w: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Test statistic=</w:t>
            </w: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Default="00B62B6C" w:rsidP="00D47A1B">
            <w:pPr>
              <w:rPr>
                <w:rFonts w:ascii="Tahoma" w:eastAsia="Times New Roman" w:hAnsi="Tahoma" w:cs="Tahoma"/>
                <w:color w:val="4D5150"/>
                <w:sz w:val="17"/>
                <w:szCs w:val="17"/>
              </w:rPr>
            </w:pPr>
          </w:p>
          <w:p w:rsidR="002A34F1" w:rsidRPr="00B62B6C" w:rsidRDefault="002A34F1"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proofErr w:type="spellStart"/>
            <w:r w:rsidRPr="00B62B6C">
              <w:rPr>
                <w:rFonts w:ascii="Tahoma" w:eastAsia="Times New Roman" w:hAnsi="Tahoma" w:cs="Tahoma"/>
                <w:color w:val="4D5150"/>
                <w:sz w:val="17"/>
                <w:szCs w:val="17"/>
              </w:rPr>
              <w:t>Pvalue</w:t>
            </w:r>
            <w:proofErr w:type="spellEnd"/>
            <w:r w:rsidRPr="00B62B6C">
              <w:rPr>
                <w:rFonts w:ascii="Tahoma" w:eastAsia="Times New Roman" w:hAnsi="Tahoma" w:cs="Tahoma"/>
                <w:color w:val="4D5150"/>
                <w:sz w:val="17"/>
                <w:szCs w:val="17"/>
              </w:rPr>
              <w:t>=</w:t>
            </w:r>
          </w:p>
        </w:tc>
        <w:tc>
          <w:tcPr>
            <w:tcW w:w="2230" w:type="dxa"/>
          </w:tcPr>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 xml:space="preserve">Conclusion: </w:t>
            </w:r>
          </w:p>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Circle: Reject Ho or</w:t>
            </w:r>
          </w:p>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Do not Reject Ho</w:t>
            </w:r>
          </w:p>
          <w:p w:rsidR="00B62B6C" w:rsidRPr="00B62B6C" w:rsidRDefault="00B62B6C" w:rsidP="00D47A1B">
            <w:pPr>
              <w:rPr>
                <w:rFonts w:ascii="Tahoma" w:eastAsia="Times New Roman" w:hAnsi="Tahoma" w:cs="Tahoma"/>
                <w:color w:val="4D5150"/>
                <w:sz w:val="17"/>
                <w:szCs w:val="17"/>
              </w:rPr>
            </w:pPr>
          </w:p>
          <w:p w:rsidR="00B62B6C" w:rsidRPr="00B62B6C" w:rsidRDefault="00B62B6C" w:rsidP="00D47A1B">
            <w:pPr>
              <w:rPr>
                <w:rFonts w:ascii="Tahoma" w:eastAsia="Times New Roman" w:hAnsi="Tahoma" w:cs="Tahoma"/>
                <w:color w:val="4D5150"/>
                <w:sz w:val="17"/>
                <w:szCs w:val="17"/>
              </w:rPr>
            </w:pPr>
            <w:r w:rsidRPr="00B62B6C">
              <w:rPr>
                <w:rFonts w:ascii="Tahoma" w:eastAsia="Times New Roman" w:hAnsi="Tahoma" w:cs="Tahoma"/>
                <w:color w:val="4D5150"/>
                <w:sz w:val="17"/>
                <w:szCs w:val="17"/>
              </w:rPr>
              <w:t>State conclusion in practical terms (refer to practical question).</w:t>
            </w:r>
          </w:p>
        </w:tc>
      </w:tr>
    </w:tbl>
    <w:p w:rsidR="009342C0" w:rsidRDefault="009342C0" w:rsidP="009342C0">
      <w:pPr>
        <w:spacing w:after="0" w:line="240" w:lineRule="auto"/>
        <w:rPr>
          <w:rFonts w:ascii="Tahoma" w:eastAsia="Times New Roman" w:hAnsi="Tahoma" w:cs="Tahoma"/>
          <w:color w:val="4D5150"/>
          <w:sz w:val="17"/>
          <w:szCs w:val="17"/>
        </w:rPr>
      </w:pPr>
    </w:p>
    <w:p w:rsidR="009342C0" w:rsidRPr="006272CD" w:rsidRDefault="009342C0" w:rsidP="009342C0">
      <w:pPr>
        <w:spacing w:after="0" w:line="240" w:lineRule="auto"/>
        <w:rPr>
          <w:rFonts w:ascii="Tahoma" w:eastAsia="Times New Roman" w:hAnsi="Tahoma" w:cs="Tahoma"/>
          <w:color w:val="4D5150"/>
          <w:sz w:val="17"/>
          <w:szCs w:val="17"/>
        </w:rPr>
      </w:pPr>
    </w:p>
    <w:p w:rsidR="009342C0" w:rsidRDefault="009342C0" w:rsidP="00833675">
      <w:pPr>
        <w:pStyle w:val="NormalWeb"/>
        <w:spacing w:before="0" w:beforeAutospacing="0" w:after="0" w:afterAutospacing="0"/>
        <w:rPr>
          <w:noProof/>
          <w:sz w:val="22"/>
          <w:szCs w:val="22"/>
        </w:rPr>
      </w:pPr>
    </w:p>
    <w:sectPr w:rsidR="009342C0" w:rsidSect="004C6A6A">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1BF8"/>
    <w:multiLevelType w:val="hybridMultilevel"/>
    <w:tmpl w:val="6FD6E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2980CD4"/>
    <w:multiLevelType w:val="multilevel"/>
    <w:tmpl w:val="8CAAFD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5AC1CFF"/>
    <w:multiLevelType w:val="hybridMultilevel"/>
    <w:tmpl w:val="15F6BDDC"/>
    <w:lvl w:ilvl="0" w:tplc="475E727A">
      <w:start w:val="1"/>
      <w:numFmt w:val="bullet"/>
      <w:lvlText w:val="•"/>
      <w:lvlJc w:val="left"/>
      <w:pPr>
        <w:tabs>
          <w:tab w:val="num" w:pos="450"/>
        </w:tabs>
        <w:ind w:left="450" w:hanging="360"/>
      </w:pPr>
      <w:rPr>
        <w:rFonts w:ascii="Arial" w:hAnsi="Arial" w:hint="default"/>
      </w:rPr>
    </w:lvl>
    <w:lvl w:ilvl="1" w:tplc="3E92D4F4" w:tentative="1">
      <w:start w:val="1"/>
      <w:numFmt w:val="bullet"/>
      <w:lvlText w:val="•"/>
      <w:lvlJc w:val="left"/>
      <w:pPr>
        <w:tabs>
          <w:tab w:val="num" w:pos="1170"/>
        </w:tabs>
        <w:ind w:left="1170" w:hanging="360"/>
      </w:pPr>
      <w:rPr>
        <w:rFonts w:ascii="Arial" w:hAnsi="Arial" w:hint="default"/>
      </w:rPr>
    </w:lvl>
    <w:lvl w:ilvl="2" w:tplc="123CF6F8" w:tentative="1">
      <w:start w:val="1"/>
      <w:numFmt w:val="bullet"/>
      <w:lvlText w:val="•"/>
      <w:lvlJc w:val="left"/>
      <w:pPr>
        <w:tabs>
          <w:tab w:val="num" w:pos="1890"/>
        </w:tabs>
        <w:ind w:left="1890" w:hanging="360"/>
      </w:pPr>
      <w:rPr>
        <w:rFonts w:ascii="Arial" w:hAnsi="Arial" w:hint="default"/>
      </w:rPr>
    </w:lvl>
    <w:lvl w:ilvl="3" w:tplc="3A8A1672" w:tentative="1">
      <w:start w:val="1"/>
      <w:numFmt w:val="bullet"/>
      <w:lvlText w:val="•"/>
      <w:lvlJc w:val="left"/>
      <w:pPr>
        <w:tabs>
          <w:tab w:val="num" w:pos="2610"/>
        </w:tabs>
        <w:ind w:left="2610" w:hanging="360"/>
      </w:pPr>
      <w:rPr>
        <w:rFonts w:ascii="Arial" w:hAnsi="Arial" w:hint="default"/>
      </w:rPr>
    </w:lvl>
    <w:lvl w:ilvl="4" w:tplc="75606E2A" w:tentative="1">
      <w:start w:val="1"/>
      <w:numFmt w:val="bullet"/>
      <w:lvlText w:val="•"/>
      <w:lvlJc w:val="left"/>
      <w:pPr>
        <w:tabs>
          <w:tab w:val="num" w:pos="3330"/>
        </w:tabs>
        <w:ind w:left="3330" w:hanging="360"/>
      </w:pPr>
      <w:rPr>
        <w:rFonts w:ascii="Arial" w:hAnsi="Arial" w:hint="default"/>
      </w:rPr>
    </w:lvl>
    <w:lvl w:ilvl="5" w:tplc="DF66F126" w:tentative="1">
      <w:start w:val="1"/>
      <w:numFmt w:val="bullet"/>
      <w:lvlText w:val="•"/>
      <w:lvlJc w:val="left"/>
      <w:pPr>
        <w:tabs>
          <w:tab w:val="num" w:pos="4050"/>
        </w:tabs>
        <w:ind w:left="4050" w:hanging="360"/>
      </w:pPr>
      <w:rPr>
        <w:rFonts w:ascii="Arial" w:hAnsi="Arial" w:hint="default"/>
      </w:rPr>
    </w:lvl>
    <w:lvl w:ilvl="6" w:tplc="CDFE3D76" w:tentative="1">
      <w:start w:val="1"/>
      <w:numFmt w:val="bullet"/>
      <w:lvlText w:val="•"/>
      <w:lvlJc w:val="left"/>
      <w:pPr>
        <w:tabs>
          <w:tab w:val="num" w:pos="4770"/>
        </w:tabs>
        <w:ind w:left="4770" w:hanging="360"/>
      </w:pPr>
      <w:rPr>
        <w:rFonts w:ascii="Arial" w:hAnsi="Arial" w:hint="default"/>
      </w:rPr>
    </w:lvl>
    <w:lvl w:ilvl="7" w:tplc="5AD8A9EA" w:tentative="1">
      <w:start w:val="1"/>
      <w:numFmt w:val="bullet"/>
      <w:lvlText w:val="•"/>
      <w:lvlJc w:val="left"/>
      <w:pPr>
        <w:tabs>
          <w:tab w:val="num" w:pos="5490"/>
        </w:tabs>
        <w:ind w:left="5490" w:hanging="360"/>
      </w:pPr>
      <w:rPr>
        <w:rFonts w:ascii="Arial" w:hAnsi="Arial" w:hint="default"/>
      </w:rPr>
    </w:lvl>
    <w:lvl w:ilvl="8" w:tplc="1C0C486A" w:tentative="1">
      <w:start w:val="1"/>
      <w:numFmt w:val="bullet"/>
      <w:lvlText w:val="•"/>
      <w:lvlJc w:val="left"/>
      <w:pPr>
        <w:tabs>
          <w:tab w:val="num" w:pos="6210"/>
        </w:tabs>
        <w:ind w:left="6210" w:hanging="360"/>
      </w:pPr>
      <w:rPr>
        <w:rFonts w:ascii="Arial" w:hAnsi="Arial" w:hint="default"/>
      </w:rPr>
    </w:lvl>
  </w:abstractNum>
  <w:abstractNum w:abstractNumId="3">
    <w:nsid w:val="18094315"/>
    <w:multiLevelType w:val="hybridMultilevel"/>
    <w:tmpl w:val="A0C080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6019C1"/>
    <w:multiLevelType w:val="hybridMultilevel"/>
    <w:tmpl w:val="6A280DF6"/>
    <w:lvl w:ilvl="0" w:tplc="E50EFA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CC911DD"/>
    <w:multiLevelType w:val="hybridMultilevel"/>
    <w:tmpl w:val="7E0ACE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FBF"/>
    <w:rsid w:val="000107F5"/>
    <w:rsid w:val="0001082A"/>
    <w:rsid w:val="0006482C"/>
    <w:rsid w:val="00082D96"/>
    <w:rsid w:val="000B6FB5"/>
    <w:rsid w:val="000D6A90"/>
    <w:rsid w:val="001122BA"/>
    <w:rsid w:val="001327EA"/>
    <w:rsid w:val="0013540A"/>
    <w:rsid w:val="00142CC0"/>
    <w:rsid w:val="00154440"/>
    <w:rsid w:val="00170BAD"/>
    <w:rsid w:val="0019062B"/>
    <w:rsid w:val="001B2AF1"/>
    <w:rsid w:val="001C5D7C"/>
    <w:rsid w:val="00290767"/>
    <w:rsid w:val="0029656D"/>
    <w:rsid w:val="002A2787"/>
    <w:rsid w:val="002A34F1"/>
    <w:rsid w:val="002B4453"/>
    <w:rsid w:val="003153BF"/>
    <w:rsid w:val="00374EAA"/>
    <w:rsid w:val="00386D88"/>
    <w:rsid w:val="00390982"/>
    <w:rsid w:val="003B6F82"/>
    <w:rsid w:val="003F2471"/>
    <w:rsid w:val="003F718B"/>
    <w:rsid w:val="004128FE"/>
    <w:rsid w:val="004C2E40"/>
    <w:rsid w:val="004C6A6A"/>
    <w:rsid w:val="005224D7"/>
    <w:rsid w:val="0056593F"/>
    <w:rsid w:val="00573FBF"/>
    <w:rsid w:val="005741CC"/>
    <w:rsid w:val="005B0267"/>
    <w:rsid w:val="0068381A"/>
    <w:rsid w:val="007522A9"/>
    <w:rsid w:val="00777906"/>
    <w:rsid w:val="00792956"/>
    <w:rsid w:val="007A0685"/>
    <w:rsid w:val="007B3F80"/>
    <w:rsid w:val="007B6233"/>
    <w:rsid w:val="00833675"/>
    <w:rsid w:val="0083769F"/>
    <w:rsid w:val="00861411"/>
    <w:rsid w:val="0089177E"/>
    <w:rsid w:val="008D2A28"/>
    <w:rsid w:val="008E639E"/>
    <w:rsid w:val="009342C0"/>
    <w:rsid w:val="00960858"/>
    <w:rsid w:val="00963150"/>
    <w:rsid w:val="009878A8"/>
    <w:rsid w:val="009B4F2C"/>
    <w:rsid w:val="00A409C1"/>
    <w:rsid w:val="00A56BE3"/>
    <w:rsid w:val="00AC24E3"/>
    <w:rsid w:val="00B62B6C"/>
    <w:rsid w:val="00B631BA"/>
    <w:rsid w:val="00C33A4E"/>
    <w:rsid w:val="00C401BB"/>
    <w:rsid w:val="00C64363"/>
    <w:rsid w:val="00C946F1"/>
    <w:rsid w:val="00CA33C9"/>
    <w:rsid w:val="00CB4FB6"/>
    <w:rsid w:val="00CE5B8F"/>
    <w:rsid w:val="00D60BE9"/>
    <w:rsid w:val="00D75B56"/>
    <w:rsid w:val="00DD1A0A"/>
    <w:rsid w:val="00E1045B"/>
    <w:rsid w:val="00E367A4"/>
    <w:rsid w:val="00E82D88"/>
    <w:rsid w:val="00E832E9"/>
    <w:rsid w:val="00EA0CF3"/>
    <w:rsid w:val="00EA3EE1"/>
    <w:rsid w:val="00EA6E5C"/>
    <w:rsid w:val="00F05986"/>
    <w:rsid w:val="00F10B9C"/>
    <w:rsid w:val="00F26DC0"/>
    <w:rsid w:val="00F4432E"/>
    <w:rsid w:val="00F632BA"/>
    <w:rsid w:val="00F82C1D"/>
    <w:rsid w:val="00F96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3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3F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BF"/>
    <w:rPr>
      <w:rFonts w:ascii="Tahoma" w:hAnsi="Tahoma" w:cs="Tahoma"/>
      <w:sz w:val="16"/>
      <w:szCs w:val="16"/>
    </w:rPr>
  </w:style>
  <w:style w:type="character" w:customStyle="1" w:styleId="Heading1Char">
    <w:name w:val="Heading 1 Char"/>
    <w:basedOn w:val="DefaultParagraphFont"/>
    <w:link w:val="Heading1"/>
    <w:uiPriority w:val="9"/>
    <w:rsid w:val="00573FBF"/>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573F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3FBF"/>
    <w:rPr>
      <w:rFonts w:ascii="Arial" w:eastAsia="Times New Roman" w:hAnsi="Arial" w:cs="Arial"/>
      <w:vanish/>
      <w:sz w:val="16"/>
      <w:szCs w:val="16"/>
    </w:rPr>
  </w:style>
  <w:style w:type="character" w:customStyle="1" w:styleId="normalspan">
    <w:name w:val="normalspan"/>
    <w:basedOn w:val="DefaultParagraphFont"/>
    <w:rsid w:val="00573FBF"/>
  </w:style>
  <w:style w:type="character" w:styleId="Strong">
    <w:name w:val="Strong"/>
    <w:basedOn w:val="DefaultParagraphFont"/>
    <w:uiPriority w:val="22"/>
    <w:qFormat/>
    <w:rsid w:val="00573FBF"/>
    <w:rPr>
      <w:b/>
      <w:bCs/>
    </w:rPr>
  </w:style>
  <w:style w:type="character" w:styleId="Hyperlink">
    <w:name w:val="Hyperlink"/>
    <w:basedOn w:val="DefaultParagraphFont"/>
    <w:uiPriority w:val="99"/>
    <w:unhideWhenUsed/>
    <w:rsid w:val="00573FBF"/>
    <w:rPr>
      <w:color w:val="0000FF"/>
      <w:u w:val="single"/>
    </w:rPr>
  </w:style>
  <w:style w:type="character" w:styleId="HTMLVariable">
    <w:name w:val="HTML Variable"/>
    <w:basedOn w:val="DefaultParagraphFont"/>
    <w:uiPriority w:val="99"/>
    <w:semiHidden/>
    <w:unhideWhenUsed/>
    <w:rsid w:val="00573FBF"/>
    <w:rPr>
      <w:i/>
      <w:iCs/>
    </w:rPr>
  </w:style>
  <w:style w:type="paragraph" w:styleId="z-BottomofForm">
    <w:name w:val="HTML Bottom of Form"/>
    <w:basedOn w:val="Normal"/>
    <w:next w:val="Normal"/>
    <w:link w:val="z-BottomofFormChar"/>
    <w:hidden/>
    <w:uiPriority w:val="99"/>
    <w:semiHidden/>
    <w:unhideWhenUsed/>
    <w:rsid w:val="00573F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3FBF"/>
    <w:rPr>
      <w:rFonts w:ascii="Arial" w:eastAsia="Times New Roman" w:hAnsi="Arial" w:cs="Arial"/>
      <w:vanish/>
      <w:sz w:val="16"/>
      <w:szCs w:val="16"/>
    </w:rPr>
  </w:style>
  <w:style w:type="paragraph" w:styleId="ListParagraph">
    <w:name w:val="List Paragraph"/>
    <w:basedOn w:val="Normal"/>
    <w:uiPriority w:val="34"/>
    <w:qFormat/>
    <w:rsid w:val="00082D96"/>
    <w:pPr>
      <w:ind w:left="360"/>
      <w:contextualSpacing/>
    </w:pPr>
    <w:rPr>
      <w:rFonts w:ascii="Calibri" w:eastAsia="Times New Roman" w:hAnsi="Calibri" w:cs="Times New Roman"/>
    </w:rPr>
  </w:style>
  <w:style w:type="character" w:customStyle="1" w:styleId="figcredit">
    <w:name w:val="figcredit"/>
    <w:basedOn w:val="DefaultParagraphFont"/>
    <w:rsid w:val="00082D96"/>
  </w:style>
  <w:style w:type="table" w:styleId="TableGrid">
    <w:name w:val="Table Grid"/>
    <w:basedOn w:val="TableNormal"/>
    <w:uiPriority w:val="59"/>
    <w:rsid w:val="009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6E5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3F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3FB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FBF"/>
    <w:rPr>
      <w:rFonts w:ascii="Tahoma" w:hAnsi="Tahoma" w:cs="Tahoma"/>
      <w:sz w:val="16"/>
      <w:szCs w:val="16"/>
    </w:rPr>
  </w:style>
  <w:style w:type="character" w:customStyle="1" w:styleId="Heading1Char">
    <w:name w:val="Heading 1 Char"/>
    <w:basedOn w:val="DefaultParagraphFont"/>
    <w:link w:val="Heading1"/>
    <w:uiPriority w:val="9"/>
    <w:rsid w:val="00573FBF"/>
    <w:rPr>
      <w:rFonts w:ascii="Times New Roman" w:eastAsia="Times New Roman" w:hAnsi="Times New Roman" w:cs="Times New Roman"/>
      <w:b/>
      <w:bCs/>
      <w:kern w:val="36"/>
      <w:sz w:val="48"/>
      <w:szCs w:val="48"/>
    </w:rPr>
  </w:style>
  <w:style w:type="paragraph" w:styleId="z-TopofForm">
    <w:name w:val="HTML Top of Form"/>
    <w:basedOn w:val="Normal"/>
    <w:next w:val="Normal"/>
    <w:link w:val="z-TopofFormChar"/>
    <w:hidden/>
    <w:uiPriority w:val="99"/>
    <w:semiHidden/>
    <w:unhideWhenUsed/>
    <w:rsid w:val="00573FB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73FBF"/>
    <w:rPr>
      <w:rFonts w:ascii="Arial" w:eastAsia="Times New Roman" w:hAnsi="Arial" w:cs="Arial"/>
      <w:vanish/>
      <w:sz w:val="16"/>
      <w:szCs w:val="16"/>
    </w:rPr>
  </w:style>
  <w:style w:type="character" w:customStyle="1" w:styleId="normalspan">
    <w:name w:val="normalspan"/>
    <w:basedOn w:val="DefaultParagraphFont"/>
    <w:rsid w:val="00573FBF"/>
  </w:style>
  <w:style w:type="character" w:styleId="Strong">
    <w:name w:val="Strong"/>
    <w:basedOn w:val="DefaultParagraphFont"/>
    <w:uiPriority w:val="22"/>
    <w:qFormat/>
    <w:rsid w:val="00573FBF"/>
    <w:rPr>
      <w:b/>
      <w:bCs/>
    </w:rPr>
  </w:style>
  <w:style w:type="character" w:styleId="Hyperlink">
    <w:name w:val="Hyperlink"/>
    <w:basedOn w:val="DefaultParagraphFont"/>
    <w:uiPriority w:val="99"/>
    <w:unhideWhenUsed/>
    <w:rsid w:val="00573FBF"/>
    <w:rPr>
      <w:color w:val="0000FF"/>
      <w:u w:val="single"/>
    </w:rPr>
  </w:style>
  <w:style w:type="character" w:styleId="HTMLVariable">
    <w:name w:val="HTML Variable"/>
    <w:basedOn w:val="DefaultParagraphFont"/>
    <w:uiPriority w:val="99"/>
    <w:semiHidden/>
    <w:unhideWhenUsed/>
    <w:rsid w:val="00573FBF"/>
    <w:rPr>
      <w:i/>
      <w:iCs/>
    </w:rPr>
  </w:style>
  <w:style w:type="paragraph" w:styleId="z-BottomofForm">
    <w:name w:val="HTML Bottom of Form"/>
    <w:basedOn w:val="Normal"/>
    <w:next w:val="Normal"/>
    <w:link w:val="z-BottomofFormChar"/>
    <w:hidden/>
    <w:uiPriority w:val="99"/>
    <w:semiHidden/>
    <w:unhideWhenUsed/>
    <w:rsid w:val="00573FB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73FBF"/>
    <w:rPr>
      <w:rFonts w:ascii="Arial" w:eastAsia="Times New Roman" w:hAnsi="Arial" w:cs="Arial"/>
      <w:vanish/>
      <w:sz w:val="16"/>
      <w:szCs w:val="16"/>
    </w:rPr>
  </w:style>
  <w:style w:type="paragraph" w:styleId="ListParagraph">
    <w:name w:val="List Paragraph"/>
    <w:basedOn w:val="Normal"/>
    <w:uiPriority w:val="34"/>
    <w:qFormat/>
    <w:rsid w:val="00082D96"/>
    <w:pPr>
      <w:ind w:left="360"/>
      <w:contextualSpacing/>
    </w:pPr>
    <w:rPr>
      <w:rFonts w:ascii="Calibri" w:eastAsia="Times New Roman" w:hAnsi="Calibri" w:cs="Times New Roman"/>
    </w:rPr>
  </w:style>
  <w:style w:type="character" w:customStyle="1" w:styleId="figcredit">
    <w:name w:val="figcredit"/>
    <w:basedOn w:val="DefaultParagraphFont"/>
    <w:rsid w:val="00082D96"/>
  </w:style>
  <w:style w:type="table" w:styleId="TableGrid">
    <w:name w:val="Table Grid"/>
    <w:basedOn w:val="TableNormal"/>
    <w:uiPriority w:val="59"/>
    <w:rsid w:val="00934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6E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93373">
      <w:bodyDiv w:val="1"/>
      <w:marLeft w:val="0"/>
      <w:marRight w:val="0"/>
      <w:marTop w:val="0"/>
      <w:marBottom w:val="0"/>
      <w:divBdr>
        <w:top w:val="none" w:sz="0" w:space="0" w:color="auto"/>
        <w:left w:val="none" w:sz="0" w:space="0" w:color="auto"/>
        <w:bottom w:val="none" w:sz="0" w:space="0" w:color="auto"/>
        <w:right w:val="none" w:sz="0" w:space="0" w:color="auto"/>
      </w:divBdr>
    </w:div>
    <w:div w:id="265770424">
      <w:bodyDiv w:val="1"/>
      <w:marLeft w:val="0"/>
      <w:marRight w:val="0"/>
      <w:marTop w:val="0"/>
      <w:marBottom w:val="0"/>
      <w:divBdr>
        <w:top w:val="none" w:sz="0" w:space="0" w:color="auto"/>
        <w:left w:val="none" w:sz="0" w:space="0" w:color="auto"/>
        <w:bottom w:val="none" w:sz="0" w:space="0" w:color="auto"/>
        <w:right w:val="none" w:sz="0" w:space="0" w:color="auto"/>
      </w:divBdr>
      <w:divsChild>
        <w:div w:id="536283744">
          <w:marLeft w:val="446"/>
          <w:marRight w:val="0"/>
          <w:marTop w:val="0"/>
          <w:marBottom w:val="0"/>
          <w:divBdr>
            <w:top w:val="none" w:sz="0" w:space="0" w:color="auto"/>
            <w:left w:val="none" w:sz="0" w:space="0" w:color="auto"/>
            <w:bottom w:val="none" w:sz="0" w:space="0" w:color="auto"/>
            <w:right w:val="none" w:sz="0" w:space="0" w:color="auto"/>
          </w:divBdr>
        </w:div>
        <w:div w:id="1670130838">
          <w:marLeft w:val="446"/>
          <w:marRight w:val="0"/>
          <w:marTop w:val="0"/>
          <w:marBottom w:val="0"/>
          <w:divBdr>
            <w:top w:val="none" w:sz="0" w:space="0" w:color="auto"/>
            <w:left w:val="none" w:sz="0" w:space="0" w:color="auto"/>
            <w:bottom w:val="none" w:sz="0" w:space="0" w:color="auto"/>
            <w:right w:val="none" w:sz="0" w:space="0" w:color="auto"/>
          </w:divBdr>
        </w:div>
        <w:div w:id="1790010756">
          <w:marLeft w:val="446"/>
          <w:marRight w:val="0"/>
          <w:marTop w:val="0"/>
          <w:marBottom w:val="0"/>
          <w:divBdr>
            <w:top w:val="none" w:sz="0" w:space="0" w:color="auto"/>
            <w:left w:val="none" w:sz="0" w:space="0" w:color="auto"/>
            <w:bottom w:val="none" w:sz="0" w:space="0" w:color="auto"/>
            <w:right w:val="none" w:sz="0" w:space="0" w:color="auto"/>
          </w:divBdr>
        </w:div>
        <w:div w:id="2075466194">
          <w:marLeft w:val="446"/>
          <w:marRight w:val="0"/>
          <w:marTop w:val="0"/>
          <w:marBottom w:val="0"/>
          <w:divBdr>
            <w:top w:val="none" w:sz="0" w:space="0" w:color="auto"/>
            <w:left w:val="none" w:sz="0" w:space="0" w:color="auto"/>
            <w:bottom w:val="none" w:sz="0" w:space="0" w:color="auto"/>
            <w:right w:val="none" w:sz="0" w:space="0" w:color="auto"/>
          </w:divBdr>
        </w:div>
      </w:divsChild>
    </w:div>
    <w:div w:id="601374553">
      <w:bodyDiv w:val="1"/>
      <w:marLeft w:val="0"/>
      <w:marRight w:val="0"/>
      <w:marTop w:val="0"/>
      <w:marBottom w:val="0"/>
      <w:divBdr>
        <w:top w:val="none" w:sz="0" w:space="0" w:color="auto"/>
        <w:left w:val="none" w:sz="0" w:space="0" w:color="auto"/>
        <w:bottom w:val="none" w:sz="0" w:space="0" w:color="auto"/>
        <w:right w:val="none" w:sz="0" w:space="0" w:color="auto"/>
      </w:divBdr>
      <w:divsChild>
        <w:div w:id="1223519398">
          <w:marLeft w:val="0"/>
          <w:marRight w:val="0"/>
          <w:marTop w:val="0"/>
          <w:marBottom w:val="0"/>
          <w:divBdr>
            <w:top w:val="none" w:sz="0" w:space="0" w:color="auto"/>
            <w:left w:val="none" w:sz="0" w:space="0" w:color="auto"/>
            <w:bottom w:val="none" w:sz="0" w:space="0" w:color="auto"/>
            <w:right w:val="none" w:sz="0" w:space="0" w:color="auto"/>
          </w:divBdr>
        </w:div>
        <w:div w:id="952059647">
          <w:marLeft w:val="0"/>
          <w:marRight w:val="0"/>
          <w:marTop w:val="0"/>
          <w:marBottom w:val="0"/>
          <w:divBdr>
            <w:top w:val="none" w:sz="0" w:space="0" w:color="auto"/>
            <w:left w:val="none" w:sz="0" w:space="0" w:color="auto"/>
            <w:bottom w:val="none" w:sz="0" w:space="0" w:color="auto"/>
            <w:right w:val="none" w:sz="0" w:space="0" w:color="auto"/>
          </w:divBdr>
        </w:div>
        <w:div w:id="1115979709">
          <w:marLeft w:val="0"/>
          <w:marRight w:val="0"/>
          <w:marTop w:val="0"/>
          <w:marBottom w:val="0"/>
          <w:divBdr>
            <w:top w:val="none" w:sz="0" w:space="0" w:color="auto"/>
            <w:left w:val="none" w:sz="0" w:space="0" w:color="auto"/>
            <w:bottom w:val="none" w:sz="0" w:space="0" w:color="auto"/>
            <w:right w:val="none" w:sz="0" w:space="0" w:color="auto"/>
          </w:divBdr>
        </w:div>
        <w:div w:id="288321913">
          <w:marLeft w:val="0"/>
          <w:marRight w:val="0"/>
          <w:marTop w:val="0"/>
          <w:marBottom w:val="0"/>
          <w:divBdr>
            <w:top w:val="none" w:sz="0" w:space="0" w:color="auto"/>
            <w:left w:val="none" w:sz="0" w:space="0" w:color="auto"/>
            <w:bottom w:val="none" w:sz="0" w:space="0" w:color="auto"/>
            <w:right w:val="none" w:sz="0" w:space="0" w:color="auto"/>
          </w:divBdr>
        </w:div>
        <w:div w:id="1195535612">
          <w:marLeft w:val="0"/>
          <w:marRight w:val="0"/>
          <w:marTop w:val="0"/>
          <w:marBottom w:val="0"/>
          <w:divBdr>
            <w:top w:val="none" w:sz="0" w:space="0" w:color="auto"/>
            <w:left w:val="none" w:sz="0" w:space="0" w:color="auto"/>
            <w:bottom w:val="none" w:sz="0" w:space="0" w:color="auto"/>
            <w:right w:val="none" w:sz="0" w:space="0" w:color="auto"/>
          </w:divBdr>
        </w:div>
        <w:div w:id="501048626">
          <w:marLeft w:val="0"/>
          <w:marRight w:val="0"/>
          <w:marTop w:val="0"/>
          <w:marBottom w:val="0"/>
          <w:divBdr>
            <w:top w:val="none" w:sz="0" w:space="0" w:color="auto"/>
            <w:left w:val="none" w:sz="0" w:space="0" w:color="auto"/>
            <w:bottom w:val="none" w:sz="0" w:space="0" w:color="auto"/>
            <w:right w:val="none" w:sz="0" w:space="0" w:color="auto"/>
          </w:divBdr>
        </w:div>
        <w:div w:id="321812863">
          <w:marLeft w:val="0"/>
          <w:marRight w:val="0"/>
          <w:marTop w:val="0"/>
          <w:marBottom w:val="0"/>
          <w:divBdr>
            <w:top w:val="none" w:sz="0" w:space="0" w:color="auto"/>
            <w:left w:val="none" w:sz="0" w:space="0" w:color="auto"/>
            <w:bottom w:val="none" w:sz="0" w:space="0" w:color="auto"/>
            <w:right w:val="none" w:sz="0" w:space="0" w:color="auto"/>
          </w:divBdr>
        </w:div>
        <w:div w:id="741175948">
          <w:marLeft w:val="0"/>
          <w:marRight w:val="0"/>
          <w:marTop w:val="0"/>
          <w:marBottom w:val="0"/>
          <w:divBdr>
            <w:top w:val="none" w:sz="0" w:space="0" w:color="auto"/>
            <w:left w:val="none" w:sz="0" w:space="0" w:color="auto"/>
            <w:bottom w:val="none" w:sz="0" w:space="0" w:color="auto"/>
            <w:right w:val="none" w:sz="0" w:space="0" w:color="auto"/>
          </w:divBdr>
        </w:div>
        <w:div w:id="1529221463">
          <w:marLeft w:val="0"/>
          <w:marRight w:val="0"/>
          <w:marTop w:val="0"/>
          <w:marBottom w:val="0"/>
          <w:divBdr>
            <w:top w:val="none" w:sz="0" w:space="0" w:color="auto"/>
            <w:left w:val="none" w:sz="0" w:space="0" w:color="auto"/>
            <w:bottom w:val="none" w:sz="0" w:space="0" w:color="auto"/>
            <w:right w:val="none" w:sz="0" w:space="0" w:color="auto"/>
          </w:divBdr>
        </w:div>
        <w:div w:id="1444808278">
          <w:marLeft w:val="0"/>
          <w:marRight w:val="0"/>
          <w:marTop w:val="0"/>
          <w:marBottom w:val="0"/>
          <w:divBdr>
            <w:top w:val="none" w:sz="0" w:space="0" w:color="auto"/>
            <w:left w:val="none" w:sz="0" w:space="0" w:color="auto"/>
            <w:bottom w:val="none" w:sz="0" w:space="0" w:color="auto"/>
            <w:right w:val="none" w:sz="0" w:space="0" w:color="auto"/>
          </w:divBdr>
        </w:div>
        <w:div w:id="458839160">
          <w:marLeft w:val="0"/>
          <w:marRight w:val="0"/>
          <w:marTop w:val="0"/>
          <w:marBottom w:val="0"/>
          <w:divBdr>
            <w:top w:val="none" w:sz="0" w:space="0" w:color="auto"/>
            <w:left w:val="none" w:sz="0" w:space="0" w:color="auto"/>
            <w:bottom w:val="none" w:sz="0" w:space="0" w:color="auto"/>
            <w:right w:val="none" w:sz="0" w:space="0" w:color="auto"/>
          </w:divBdr>
        </w:div>
        <w:div w:id="846673414">
          <w:marLeft w:val="0"/>
          <w:marRight w:val="0"/>
          <w:marTop w:val="0"/>
          <w:marBottom w:val="0"/>
          <w:divBdr>
            <w:top w:val="none" w:sz="0" w:space="0" w:color="auto"/>
            <w:left w:val="none" w:sz="0" w:space="0" w:color="auto"/>
            <w:bottom w:val="none" w:sz="0" w:space="0" w:color="auto"/>
            <w:right w:val="none" w:sz="0" w:space="0" w:color="auto"/>
          </w:divBdr>
        </w:div>
      </w:divsChild>
    </w:div>
    <w:div w:id="1099985518">
      <w:bodyDiv w:val="1"/>
      <w:marLeft w:val="0"/>
      <w:marRight w:val="0"/>
      <w:marTop w:val="0"/>
      <w:marBottom w:val="0"/>
      <w:divBdr>
        <w:top w:val="none" w:sz="0" w:space="0" w:color="auto"/>
        <w:left w:val="none" w:sz="0" w:space="0" w:color="auto"/>
        <w:bottom w:val="none" w:sz="0" w:space="0" w:color="auto"/>
        <w:right w:val="none" w:sz="0" w:space="0" w:color="auto"/>
      </w:divBdr>
      <w:divsChild>
        <w:div w:id="1191990655">
          <w:marLeft w:val="0"/>
          <w:marRight w:val="0"/>
          <w:marTop w:val="0"/>
          <w:marBottom w:val="0"/>
          <w:divBdr>
            <w:top w:val="none" w:sz="0" w:space="0" w:color="auto"/>
            <w:left w:val="none" w:sz="0" w:space="0" w:color="auto"/>
            <w:bottom w:val="none" w:sz="0" w:space="0" w:color="auto"/>
            <w:right w:val="none" w:sz="0" w:space="0" w:color="auto"/>
          </w:divBdr>
        </w:div>
        <w:div w:id="251546217">
          <w:marLeft w:val="0"/>
          <w:marRight w:val="0"/>
          <w:marTop w:val="0"/>
          <w:marBottom w:val="0"/>
          <w:divBdr>
            <w:top w:val="none" w:sz="0" w:space="0" w:color="auto"/>
            <w:left w:val="none" w:sz="0" w:space="0" w:color="auto"/>
            <w:bottom w:val="none" w:sz="0" w:space="0" w:color="auto"/>
            <w:right w:val="none" w:sz="0" w:space="0" w:color="auto"/>
          </w:divBdr>
        </w:div>
        <w:div w:id="266232010">
          <w:marLeft w:val="0"/>
          <w:marRight w:val="0"/>
          <w:marTop w:val="0"/>
          <w:marBottom w:val="0"/>
          <w:divBdr>
            <w:top w:val="none" w:sz="0" w:space="0" w:color="auto"/>
            <w:left w:val="none" w:sz="0" w:space="0" w:color="auto"/>
            <w:bottom w:val="none" w:sz="0" w:space="0" w:color="auto"/>
            <w:right w:val="none" w:sz="0" w:space="0" w:color="auto"/>
          </w:divBdr>
          <w:divsChild>
            <w:div w:id="783234952">
              <w:marLeft w:val="0"/>
              <w:marRight w:val="0"/>
              <w:marTop w:val="0"/>
              <w:marBottom w:val="0"/>
              <w:divBdr>
                <w:top w:val="none" w:sz="0" w:space="0" w:color="auto"/>
                <w:left w:val="none" w:sz="0" w:space="0" w:color="auto"/>
                <w:bottom w:val="none" w:sz="0" w:space="0" w:color="auto"/>
                <w:right w:val="none" w:sz="0" w:space="0" w:color="auto"/>
              </w:divBdr>
            </w:div>
          </w:divsChild>
        </w:div>
        <w:div w:id="1780030394">
          <w:marLeft w:val="0"/>
          <w:marRight w:val="0"/>
          <w:marTop w:val="0"/>
          <w:marBottom w:val="0"/>
          <w:divBdr>
            <w:top w:val="none" w:sz="0" w:space="0" w:color="auto"/>
            <w:left w:val="none" w:sz="0" w:space="0" w:color="auto"/>
            <w:bottom w:val="none" w:sz="0" w:space="0" w:color="auto"/>
            <w:right w:val="none" w:sz="0" w:space="0" w:color="auto"/>
          </w:divBdr>
        </w:div>
        <w:div w:id="441388706">
          <w:marLeft w:val="0"/>
          <w:marRight w:val="0"/>
          <w:marTop w:val="0"/>
          <w:marBottom w:val="0"/>
          <w:divBdr>
            <w:top w:val="none" w:sz="0" w:space="0" w:color="auto"/>
            <w:left w:val="none" w:sz="0" w:space="0" w:color="auto"/>
            <w:bottom w:val="none" w:sz="0" w:space="0" w:color="auto"/>
            <w:right w:val="none" w:sz="0" w:space="0" w:color="auto"/>
          </w:divBdr>
          <w:divsChild>
            <w:div w:id="857041687">
              <w:marLeft w:val="0"/>
              <w:marRight w:val="0"/>
              <w:marTop w:val="0"/>
              <w:marBottom w:val="0"/>
              <w:divBdr>
                <w:top w:val="none" w:sz="0" w:space="0" w:color="auto"/>
                <w:left w:val="none" w:sz="0" w:space="0" w:color="auto"/>
                <w:bottom w:val="none" w:sz="0" w:space="0" w:color="auto"/>
                <w:right w:val="none" w:sz="0" w:space="0" w:color="auto"/>
              </w:divBdr>
            </w:div>
          </w:divsChild>
        </w:div>
        <w:div w:id="939753126">
          <w:marLeft w:val="0"/>
          <w:marRight w:val="0"/>
          <w:marTop w:val="0"/>
          <w:marBottom w:val="0"/>
          <w:divBdr>
            <w:top w:val="none" w:sz="0" w:space="0" w:color="auto"/>
            <w:left w:val="none" w:sz="0" w:space="0" w:color="auto"/>
            <w:bottom w:val="none" w:sz="0" w:space="0" w:color="auto"/>
            <w:right w:val="none" w:sz="0" w:space="0" w:color="auto"/>
          </w:divBdr>
        </w:div>
        <w:div w:id="593132096">
          <w:marLeft w:val="0"/>
          <w:marRight w:val="0"/>
          <w:marTop w:val="0"/>
          <w:marBottom w:val="0"/>
          <w:divBdr>
            <w:top w:val="none" w:sz="0" w:space="0" w:color="auto"/>
            <w:left w:val="none" w:sz="0" w:space="0" w:color="auto"/>
            <w:bottom w:val="none" w:sz="0" w:space="0" w:color="auto"/>
            <w:right w:val="none" w:sz="0" w:space="0" w:color="auto"/>
          </w:divBdr>
        </w:div>
        <w:div w:id="202058062">
          <w:marLeft w:val="0"/>
          <w:marRight w:val="0"/>
          <w:marTop w:val="0"/>
          <w:marBottom w:val="0"/>
          <w:divBdr>
            <w:top w:val="none" w:sz="0" w:space="0" w:color="auto"/>
            <w:left w:val="none" w:sz="0" w:space="0" w:color="auto"/>
            <w:bottom w:val="none" w:sz="0" w:space="0" w:color="auto"/>
            <w:right w:val="none" w:sz="0" w:space="0" w:color="auto"/>
          </w:divBdr>
        </w:div>
        <w:div w:id="2086493304">
          <w:marLeft w:val="0"/>
          <w:marRight w:val="0"/>
          <w:marTop w:val="0"/>
          <w:marBottom w:val="0"/>
          <w:divBdr>
            <w:top w:val="none" w:sz="0" w:space="0" w:color="auto"/>
            <w:left w:val="none" w:sz="0" w:space="0" w:color="auto"/>
            <w:bottom w:val="none" w:sz="0" w:space="0" w:color="auto"/>
            <w:right w:val="none" w:sz="0" w:space="0" w:color="auto"/>
          </w:divBdr>
        </w:div>
        <w:div w:id="368147511">
          <w:marLeft w:val="0"/>
          <w:marRight w:val="0"/>
          <w:marTop w:val="0"/>
          <w:marBottom w:val="0"/>
          <w:divBdr>
            <w:top w:val="none" w:sz="0" w:space="0" w:color="auto"/>
            <w:left w:val="none" w:sz="0" w:space="0" w:color="auto"/>
            <w:bottom w:val="none" w:sz="0" w:space="0" w:color="auto"/>
            <w:right w:val="none" w:sz="0" w:space="0" w:color="auto"/>
          </w:divBdr>
        </w:div>
        <w:div w:id="1798253997">
          <w:marLeft w:val="0"/>
          <w:marRight w:val="0"/>
          <w:marTop w:val="0"/>
          <w:marBottom w:val="0"/>
          <w:divBdr>
            <w:top w:val="none" w:sz="0" w:space="0" w:color="auto"/>
            <w:left w:val="none" w:sz="0" w:space="0" w:color="auto"/>
            <w:bottom w:val="none" w:sz="0" w:space="0" w:color="auto"/>
            <w:right w:val="none" w:sz="0" w:space="0" w:color="auto"/>
          </w:divBdr>
        </w:div>
        <w:div w:id="1633247153">
          <w:marLeft w:val="0"/>
          <w:marRight w:val="0"/>
          <w:marTop w:val="0"/>
          <w:marBottom w:val="0"/>
          <w:divBdr>
            <w:top w:val="none" w:sz="0" w:space="0" w:color="auto"/>
            <w:left w:val="none" w:sz="0" w:space="0" w:color="auto"/>
            <w:bottom w:val="none" w:sz="0" w:space="0" w:color="auto"/>
            <w:right w:val="none" w:sz="0" w:space="0" w:color="auto"/>
          </w:divBdr>
        </w:div>
        <w:div w:id="1677993788">
          <w:marLeft w:val="0"/>
          <w:marRight w:val="0"/>
          <w:marTop w:val="0"/>
          <w:marBottom w:val="0"/>
          <w:divBdr>
            <w:top w:val="none" w:sz="0" w:space="0" w:color="auto"/>
            <w:left w:val="none" w:sz="0" w:space="0" w:color="auto"/>
            <w:bottom w:val="none" w:sz="0" w:space="0" w:color="auto"/>
            <w:right w:val="none" w:sz="0" w:space="0" w:color="auto"/>
          </w:divBdr>
        </w:div>
        <w:div w:id="919869366">
          <w:marLeft w:val="0"/>
          <w:marRight w:val="0"/>
          <w:marTop w:val="0"/>
          <w:marBottom w:val="0"/>
          <w:divBdr>
            <w:top w:val="none" w:sz="0" w:space="0" w:color="auto"/>
            <w:left w:val="none" w:sz="0" w:space="0" w:color="auto"/>
            <w:bottom w:val="none" w:sz="0" w:space="0" w:color="auto"/>
            <w:right w:val="none" w:sz="0" w:space="0" w:color="auto"/>
          </w:divBdr>
        </w:div>
        <w:div w:id="911698077">
          <w:marLeft w:val="0"/>
          <w:marRight w:val="0"/>
          <w:marTop w:val="0"/>
          <w:marBottom w:val="0"/>
          <w:divBdr>
            <w:top w:val="none" w:sz="0" w:space="0" w:color="auto"/>
            <w:left w:val="none" w:sz="0" w:space="0" w:color="auto"/>
            <w:bottom w:val="none" w:sz="0" w:space="0" w:color="auto"/>
            <w:right w:val="none" w:sz="0" w:space="0" w:color="auto"/>
          </w:divBdr>
        </w:div>
        <w:div w:id="1980380476">
          <w:marLeft w:val="0"/>
          <w:marRight w:val="0"/>
          <w:marTop w:val="0"/>
          <w:marBottom w:val="0"/>
          <w:divBdr>
            <w:top w:val="none" w:sz="0" w:space="0" w:color="auto"/>
            <w:left w:val="none" w:sz="0" w:space="0" w:color="auto"/>
            <w:bottom w:val="none" w:sz="0" w:space="0" w:color="auto"/>
            <w:right w:val="none" w:sz="0" w:space="0" w:color="auto"/>
          </w:divBdr>
        </w:div>
        <w:div w:id="405959327">
          <w:marLeft w:val="0"/>
          <w:marRight w:val="0"/>
          <w:marTop w:val="0"/>
          <w:marBottom w:val="0"/>
          <w:divBdr>
            <w:top w:val="none" w:sz="0" w:space="0" w:color="auto"/>
            <w:left w:val="none" w:sz="0" w:space="0" w:color="auto"/>
            <w:bottom w:val="none" w:sz="0" w:space="0" w:color="auto"/>
            <w:right w:val="none" w:sz="0" w:space="0" w:color="auto"/>
          </w:divBdr>
          <w:divsChild>
            <w:div w:id="1486773708">
              <w:marLeft w:val="0"/>
              <w:marRight w:val="0"/>
              <w:marTop w:val="0"/>
              <w:marBottom w:val="0"/>
              <w:divBdr>
                <w:top w:val="none" w:sz="0" w:space="0" w:color="auto"/>
                <w:left w:val="none" w:sz="0" w:space="0" w:color="auto"/>
                <w:bottom w:val="none" w:sz="0" w:space="0" w:color="auto"/>
                <w:right w:val="none" w:sz="0" w:space="0" w:color="auto"/>
              </w:divBdr>
            </w:div>
          </w:divsChild>
        </w:div>
        <w:div w:id="1945917810">
          <w:marLeft w:val="0"/>
          <w:marRight w:val="0"/>
          <w:marTop w:val="0"/>
          <w:marBottom w:val="0"/>
          <w:divBdr>
            <w:top w:val="none" w:sz="0" w:space="0" w:color="auto"/>
            <w:left w:val="none" w:sz="0" w:space="0" w:color="auto"/>
            <w:bottom w:val="none" w:sz="0" w:space="0" w:color="auto"/>
            <w:right w:val="none" w:sz="0" w:space="0" w:color="auto"/>
          </w:divBdr>
        </w:div>
        <w:div w:id="1243031119">
          <w:marLeft w:val="0"/>
          <w:marRight w:val="0"/>
          <w:marTop w:val="0"/>
          <w:marBottom w:val="0"/>
          <w:divBdr>
            <w:top w:val="none" w:sz="0" w:space="0" w:color="auto"/>
            <w:left w:val="none" w:sz="0" w:space="0" w:color="auto"/>
            <w:bottom w:val="none" w:sz="0" w:space="0" w:color="auto"/>
            <w:right w:val="none" w:sz="0" w:space="0" w:color="auto"/>
          </w:divBdr>
          <w:divsChild>
            <w:div w:id="217521387">
              <w:marLeft w:val="0"/>
              <w:marRight w:val="0"/>
              <w:marTop w:val="0"/>
              <w:marBottom w:val="0"/>
              <w:divBdr>
                <w:top w:val="none" w:sz="0" w:space="0" w:color="auto"/>
                <w:left w:val="none" w:sz="0" w:space="0" w:color="auto"/>
                <w:bottom w:val="none" w:sz="0" w:space="0" w:color="auto"/>
                <w:right w:val="none" w:sz="0" w:space="0" w:color="auto"/>
              </w:divBdr>
            </w:div>
          </w:divsChild>
        </w:div>
        <w:div w:id="1864439200">
          <w:marLeft w:val="0"/>
          <w:marRight w:val="0"/>
          <w:marTop w:val="0"/>
          <w:marBottom w:val="0"/>
          <w:divBdr>
            <w:top w:val="none" w:sz="0" w:space="0" w:color="auto"/>
            <w:left w:val="none" w:sz="0" w:space="0" w:color="auto"/>
            <w:bottom w:val="none" w:sz="0" w:space="0" w:color="auto"/>
            <w:right w:val="none" w:sz="0" w:space="0" w:color="auto"/>
          </w:divBdr>
        </w:div>
        <w:div w:id="1895851114">
          <w:marLeft w:val="0"/>
          <w:marRight w:val="0"/>
          <w:marTop w:val="0"/>
          <w:marBottom w:val="0"/>
          <w:divBdr>
            <w:top w:val="none" w:sz="0" w:space="0" w:color="auto"/>
            <w:left w:val="none" w:sz="0" w:space="0" w:color="auto"/>
            <w:bottom w:val="none" w:sz="0" w:space="0" w:color="auto"/>
            <w:right w:val="none" w:sz="0" w:space="0" w:color="auto"/>
          </w:divBdr>
          <w:divsChild>
            <w:div w:id="576403159">
              <w:marLeft w:val="0"/>
              <w:marRight w:val="0"/>
              <w:marTop w:val="0"/>
              <w:marBottom w:val="0"/>
              <w:divBdr>
                <w:top w:val="none" w:sz="0" w:space="0" w:color="auto"/>
                <w:left w:val="none" w:sz="0" w:space="0" w:color="auto"/>
                <w:bottom w:val="none" w:sz="0" w:space="0" w:color="auto"/>
                <w:right w:val="none" w:sz="0" w:space="0" w:color="auto"/>
              </w:divBdr>
            </w:div>
          </w:divsChild>
        </w:div>
        <w:div w:id="736054874">
          <w:marLeft w:val="0"/>
          <w:marRight w:val="0"/>
          <w:marTop w:val="0"/>
          <w:marBottom w:val="0"/>
          <w:divBdr>
            <w:top w:val="none" w:sz="0" w:space="0" w:color="auto"/>
            <w:left w:val="none" w:sz="0" w:space="0" w:color="auto"/>
            <w:bottom w:val="none" w:sz="0" w:space="0" w:color="auto"/>
            <w:right w:val="none" w:sz="0" w:space="0" w:color="auto"/>
          </w:divBdr>
        </w:div>
        <w:div w:id="1523594506">
          <w:marLeft w:val="0"/>
          <w:marRight w:val="0"/>
          <w:marTop w:val="0"/>
          <w:marBottom w:val="0"/>
          <w:divBdr>
            <w:top w:val="none" w:sz="0" w:space="0" w:color="auto"/>
            <w:left w:val="none" w:sz="0" w:space="0" w:color="auto"/>
            <w:bottom w:val="none" w:sz="0" w:space="0" w:color="auto"/>
            <w:right w:val="none" w:sz="0" w:space="0" w:color="auto"/>
          </w:divBdr>
        </w:div>
        <w:div w:id="270672239">
          <w:marLeft w:val="0"/>
          <w:marRight w:val="0"/>
          <w:marTop w:val="0"/>
          <w:marBottom w:val="0"/>
          <w:divBdr>
            <w:top w:val="none" w:sz="0" w:space="0" w:color="auto"/>
            <w:left w:val="none" w:sz="0" w:space="0" w:color="auto"/>
            <w:bottom w:val="none" w:sz="0" w:space="0" w:color="auto"/>
            <w:right w:val="none" w:sz="0" w:space="0" w:color="auto"/>
          </w:divBdr>
        </w:div>
        <w:div w:id="1975942029">
          <w:marLeft w:val="0"/>
          <w:marRight w:val="0"/>
          <w:marTop w:val="0"/>
          <w:marBottom w:val="0"/>
          <w:divBdr>
            <w:top w:val="none" w:sz="0" w:space="0" w:color="auto"/>
            <w:left w:val="none" w:sz="0" w:space="0" w:color="auto"/>
            <w:bottom w:val="none" w:sz="0" w:space="0" w:color="auto"/>
            <w:right w:val="none" w:sz="0" w:space="0" w:color="auto"/>
          </w:divBdr>
        </w:div>
        <w:div w:id="1823355040">
          <w:marLeft w:val="0"/>
          <w:marRight w:val="0"/>
          <w:marTop w:val="0"/>
          <w:marBottom w:val="0"/>
          <w:divBdr>
            <w:top w:val="none" w:sz="0" w:space="0" w:color="auto"/>
            <w:left w:val="none" w:sz="0" w:space="0" w:color="auto"/>
            <w:bottom w:val="none" w:sz="0" w:space="0" w:color="auto"/>
            <w:right w:val="none" w:sz="0" w:space="0" w:color="auto"/>
          </w:divBdr>
        </w:div>
        <w:div w:id="204296286">
          <w:marLeft w:val="0"/>
          <w:marRight w:val="0"/>
          <w:marTop w:val="0"/>
          <w:marBottom w:val="0"/>
          <w:divBdr>
            <w:top w:val="none" w:sz="0" w:space="0" w:color="auto"/>
            <w:left w:val="none" w:sz="0" w:space="0" w:color="auto"/>
            <w:bottom w:val="none" w:sz="0" w:space="0" w:color="auto"/>
            <w:right w:val="none" w:sz="0" w:space="0" w:color="auto"/>
          </w:divBdr>
        </w:div>
        <w:div w:id="1337921887">
          <w:marLeft w:val="0"/>
          <w:marRight w:val="0"/>
          <w:marTop w:val="0"/>
          <w:marBottom w:val="0"/>
          <w:divBdr>
            <w:top w:val="none" w:sz="0" w:space="0" w:color="auto"/>
            <w:left w:val="none" w:sz="0" w:space="0" w:color="auto"/>
            <w:bottom w:val="none" w:sz="0" w:space="0" w:color="auto"/>
            <w:right w:val="none" w:sz="0" w:space="0" w:color="auto"/>
          </w:divBdr>
        </w:div>
        <w:div w:id="2001036785">
          <w:marLeft w:val="0"/>
          <w:marRight w:val="0"/>
          <w:marTop w:val="0"/>
          <w:marBottom w:val="0"/>
          <w:divBdr>
            <w:top w:val="none" w:sz="0" w:space="0" w:color="auto"/>
            <w:left w:val="none" w:sz="0" w:space="0" w:color="auto"/>
            <w:bottom w:val="none" w:sz="0" w:space="0" w:color="auto"/>
            <w:right w:val="none" w:sz="0" w:space="0" w:color="auto"/>
          </w:divBdr>
          <w:divsChild>
            <w:div w:id="1750734697">
              <w:marLeft w:val="0"/>
              <w:marRight w:val="0"/>
              <w:marTop w:val="0"/>
              <w:marBottom w:val="0"/>
              <w:divBdr>
                <w:top w:val="none" w:sz="0" w:space="0" w:color="auto"/>
                <w:left w:val="none" w:sz="0" w:space="0" w:color="auto"/>
                <w:bottom w:val="none" w:sz="0" w:space="0" w:color="auto"/>
                <w:right w:val="none" w:sz="0" w:space="0" w:color="auto"/>
              </w:divBdr>
            </w:div>
          </w:divsChild>
        </w:div>
        <w:div w:id="3938614">
          <w:marLeft w:val="0"/>
          <w:marRight w:val="0"/>
          <w:marTop w:val="0"/>
          <w:marBottom w:val="0"/>
          <w:divBdr>
            <w:top w:val="none" w:sz="0" w:space="0" w:color="auto"/>
            <w:left w:val="none" w:sz="0" w:space="0" w:color="auto"/>
            <w:bottom w:val="none" w:sz="0" w:space="0" w:color="auto"/>
            <w:right w:val="none" w:sz="0" w:space="0" w:color="auto"/>
          </w:divBdr>
        </w:div>
        <w:div w:id="1046684330">
          <w:marLeft w:val="0"/>
          <w:marRight w:val="0"/>
          <w:marTop w:val="0"/>
          <w:marBottom w:val="0"/>
          <w:divBdr>
            <w:top w:val="none" w:sz="0" w:space="0" w:color="auto"/>
            <w:left w:val="none" w:sz="0" w:space="0" w:color="auto"/>
            <w:bottom w:val="none" w:sz="0" w:space="0" w:color="auto"/>
            <w:right w:val="none" w:sz="0" w:space="0" w:color="auto"/>
          </w:divBdr>
        </w:div>
        <w:div w:id="2044401889">
          <w:marLeft w:val="0"/>
          <w:marRight w:val="0"/>
          <w:marTop w:val="0"/>
          <w:marBottom w:val="0"/>
          <w:divBdr>
            <w:top w:val="none" w:sz="0" w:space="0" w:color="auto"/>
            <w:left w:val="none" w:sz="0" w:space="0" w:color="auto"/>
            <w:bottom w:val="none" w:sz="0" w:space="0" w:color="auto"/>
            <w:right w:val="none" w:sz="0" w:space="0" w:color="auto"/>
          </w:divBdr>
        </w:div>
        <w:div w:id="91781791">
          <w:marLeft w:val="0"/>
          <w:marRight w:val="0"/>
          <w:marTop w:val="0"/>
          <w:marBottom w:val="0"/>
          <w:divBdr>
            <w:top w:val="none" w:sz="0" w:space="0" w:color="auto"/>
            <w:left w:val="none" w:sz="0" w:space="0" w:color="auto"/>
            <w:bottom w:val="none" w:sz="0" w:space="0" w:color="auto"/>
            <w:right w:val="none" w:sz="0" w:space="0" w:color="auto"/>
          </w:divBdr>
        </w:div>
        <w:div w:id="80031400">
          <w:marLeft w:val="0"/>
          <w:marRight w:val="0"/>
          <w:marTop w:val="0"/>
          <w:marBottom w:val="0"/>
          <w:divBdr>
            <w:top w:val="none" w:sz="0" w:space="0" w:color="auto"/>
            <w:left w:val="none" w:sz="0" w:space="0" w:color="auto"/>
            <w:bottom w:val="none" w:sz="0" w:space="0" w:color="auto"/>
            <w:right w:val="none" w:sz="0" w:space="0" w:color="auto"/>
          </w:divBdr>
        </w:div>
        <w:div w:id="2066756952">
          <w:marLeft w:val="0"/>
          <w:marRight w:val="0"/>
          <w:marTop w:val="0"/>
          <w:marBottom w:val="0"/>
          <w:divBdr>
            <w:top w:val="none" w:sz="0" w:space="0" w:color="auto"/>
            <w:left w:val="none" w:sz="0" w:space="0" w:color="auto"/>
            <w:bottom w:val="none" w:sz="0" w:space="0" w:color="auto"/>
            <w:right w:val="none" w:sz="0" w:space="0" w:color="auto"/>
          </w:divBdr>
        </w:div>
        <w:div w:id="1008674592">
          <w:marLeft w:val="0"/>
          <w:marRight w:val="0"/>
          <w:marTop w:val="0"/>
          <w:marBottom w:val="0"/>
          <w:divBdr>
            <w:top w:val="none" w:sz="0" w:space="0" w:color="auto"/>
            <w:left w:val="none" w:sz="0" w:space="0" w:color="auto"/>
            <w:bottom w:val="none" w:sz="0" w:space="0" w:color="auto"/>
            <w:right w:val="none" w:sz="0" w:space="0" w:color="auto"/>
          </w:divBdr>
        </w:div>
        <w:div w:id="2098087360">
          <w:marLeft w:val="0"/>
          <w:marRight w:val="0"/>
          <w:marTop w:val="0"/>
          <w:marBottom w:val="0"/>
          <w:divBdr>
            <w:top w:val="none" w:sz="0" w:space="0" w:color="auto"/>
            <w:left w:val="none" w:sz="0" w:space="0" w:color="auto"/>
            <w:bottom w:val="none" w:sz="0" w:space="0" w:color="auto"/>
            <w:right w:val="none" w:sz="0" w:space="0" w:color="auto"/>
          </w:divBdr>
        </w:div>
        <w:div w:id="2121990746">
          <w:marLeft w:val="0"/>
          <w:marRight w:val="0"/>
          <w:marTop w:val="0"/>
          <w:marBottom w:val="0"/>
          <w:divBdr>
            <w:top w:val="none" w:sz="0" w:space="0" w:color="auto"/>
            <w:left w:val="none" w:sz="0" w:space="0" w:color="auto"/>
            <w:bottom w:val="none" w:sz="0" w:space="0" w:color="auto"/>
            <w:right w:val="none" w:sz="0" w:space="0" w:color="auto"/>
          </w:divBdr>
        </w:div>
        <w:div w:id="1269004728">
          <w:marLeft w:val="0"/>
          <w:marRight w:val="0"/>
          <w:marTop w:val="0"/>
          <w:marBottom w:val="0"/>
          <w:divBdr>
            <w:top w:val="none" w:sz="0" w:space="0" w:color="auto"/>
            <w:left w:val="none" w:sz="0" w:space="0" w:color="auto"/>
            <w:bottom w:val="none" w:sz="0" w:space="0" w:color="auto"/>
            <w:right w:val="none" w:sz="0" w:space="0" w:color="auto"/>
          </w:divBdr>
        </w:div>
      </w:divsChild>
    </w:div>
    <w:div w:id="1288126100">
      <w:bodyDiv w:val="1"/>
      <w:marLeft w:val="0"/>
      <w:marRight w:val="0"/>
      <w:marTop w:val="0"/>
      <w:marBottom w:val="0"/>
      <w:divBdr>
        <w:top w:val="none" w:sz="0" w:space="0" w:color="auto"/>
        <w:left w:val="none" w:sz="0" w:space="0" w:color="auto"/>
        <w:bottom w:val="none" w:sz="0" w:space="0" w:color="auto"/>
        <w:right w:val="none" w:sz="0" w:space="0" w:color="auto"/>
      </w:divBdr>
    </w:div>
    <w:div w:id="12972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cschustr</dc:creator>
  <cp:lastModifiedBy>math</cp:lastModifiedBy>
  <cp:revision>4</cp:revision>
  <cp:lastPrinted>2016-11-03T18:40:00Z</cp:lastPrinted>
  <dcterms:created xsi:type="dcterms:W3CDTF">2016-11-03T22:32:00Z</dcterms:created>
  <dcterms:modified xsi:type="dcterms:W3CDTF">2016-11-09T17:57:00Z</dcterms:modified>
</cp:coreProperties>
</file>